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EEF" w:rsidRPr="000363A1" w:rsidRDefault="00CC6EEF" w:rsidP="00BD6F00">
      <w:pPr>
        <w:pStyle w:val="NoSpacing"/>
        <w:ind w:left="-900" w:right="-450"/>
        <w:rPr>
          <w:rFonts w:asciiTheme="minorHAnsi" w:hAnsiTheme="minorHAnsi"/>
          <w:sz w:val="8"/>
          <w:szCs w:val="8"/>
        </w:rPr>
      </w:pPr>
      <w:bookmarkStart w:id="0" w:name="_GoBack"/>
      <w:bookmarkEnd w:id="0"/>
    </w:p>
    <w:p w:rsidR="003F79D0" w:rsidRPr="003F79D0" w:rsidRDefault="003F79D0" w:rsidP="003F79D0">
      <w:pPr>
        <w:ind w:left="-990" w:right="-450"/>
        <w:jc w:val="center"/>
        <w:rPr>
          <w:rFonts w:asciiTheme="minorHAnsi" w:hAnsiTheme="minorHAnsi"/>
          <w:b/>
        </w:rPr>
      </w:pPr>
      <w:r w:rsidRPr="003F79D0">
        <w:rPr>
          <w:rFonts w:asciiTheme="minorHAnsi" w:hAnsiTheme="minorHAnsi"/>
          <w:b/>
        </w:rPr>
        <w:t>IDENTIFICATION OF ISSUES STATEMENT</w:t>
      </w:r>
    </w:p>
    <w:p w:rsidR="003F79D0" w:rsidRPr="003F79D0" w:rsidRDefault="003F79D0" w:rsidP="003F79D0">
      <w:pPr>
        <w:ind w:left="-990" w:right="-450"/>
        <w:jc w:val="center"/>
        <w:rPr>
          <w:rFonts w:asciiTheme="minorHAnsi" w:hAnsiTheme="minorHAnsi"/>
          <w:b/>
        </w:rPr>
      </w:pPr>
      <w:r w:rsidRPr="003F79D0">
        <w:rPr>
          <w:rFonts w:asciiTheme="minorHAnsi" w:hAnsiTheme="minorHAnsi"/>
          <w:b/>
        </w:rPr>
        <w:t>FOR ARBITRATION CONFERENCE</w:t>
      </w:r>
    </w:p>
    <w:p w:rsidR="003F79D0" w:rsidRPr="003F79D0" w:rsidRDefault="003F79D0" w:rsidP="003F79D0">
      <w:pPr>
        <w:ind w:left="-990" w:right="-450"/>
        <w:jc w:val="center"/>
        <w:rPr>
          <w:rFonts w:asciiTheme="minorHAnsi" w:hAnsiTheme="minorHAnsi"/>
          <w:b/>
        </w:rPr>
      </w:pPr>
    </w:p>
    <w:tbl>
      <w:tblPr>
        <w:tblStyle w:val="TableGrid"/>
        <w:tblW w:w="10795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9540"/>
      </w:tblGrid>
      <w:tr w:rsidR="003F79D0" w:rsidTr="003F79D0">
        <w:tc>
          <w:tcPr>
            <w:tcW w:w="1255" w:type="dxa"/>
          </w:tcPr>
          <w:p w:rsidR="003F79D0" w:rsidRDefault="003F79D0" w:rsidP="003F79D0">
            <w:pPr>
              <w:ind w:left="697" w:right="-4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Re:</w:t>
            </w:r>
          </w:p>
        </w:tc>
        <w:tc>
          <w:tcPr>
            <w:tcW w:w="9540" w:type="dxa"/>
          </w:tcPr>
          <w:p w:rsidR="003F79D0" w:rsidRDefault="003F79D0" w:rsidP="003F79D0">
            <w:pPr>
              <w:ind w:right="-4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</w:tbl>
    <w:p w:rsidR="003F79D0" w:rsidRDefault="003F79D0" w:rsidP="003F79D0">
      <w:pPr>
        <w:ind w:left="-990" w:right="-450" w:firstLine="720"/>
        <w:rPr>
          <w:rFonts w:asciiTheme="minorHAnsi" w:hAnsiTheme="minorHAnsi"/>
        </w:rPr>
      </w:pPr>
    </w:p>
    <w:p w:rsidR="003F79D0" w:rsidRPr="003F79D0" w:rsidRDefault="003F79D0" w:rsidP="003F79D0">
      <w:pPr>
        <w:ind w:left="-990" w:right="-450"/>
        <w:rPr>
          <w:rFonts w:asciiTheme="minorHAnsi" w:hAnsiTheme="minorHAnsi"/>
        </w:rPr>
      </w:pPr>
    </w:p>
    <w:p w:rsidR="003F79D0" w:rsidRPr="003F79D0" w:rsidRDefault="003F79D0" w:rsidP="003F79D0">
      <w:pPr>
        <w:ind w:left="-990" w:right="-450"/>
        <w:rPr>
          <w:rFonts w:asciiTheme="minorHAnsi" w:hAnsiTheme="minorHAnsi"/>
        </w:rPr>
      </w:pPr>
    </w:p>
    <w:p w:rsidR="003F79D0" w:rsidRPr="003F79D0" w:rsidRDefault="003F79D0" w:rsidP="003F79D0">
      <w:pPr>
        <w:ind w:left="-990" w:right="-450"/>
        <w:jc w:val="both"/>
        <w:rPr>
          <w:rFonts w:asciiTheme="minorHAnsi" w:hAnsiTheme="minorHAnsi"/>
        </w:rPr>
      </w:pPr>
      <w:r w:rsidRPr="003F79D0">
        <w:rPr>
          <w:rFonts w:asciiTheme="minorHAnsi" w:hAnsiTheme="minorHAnsi"/>
        </w:rPr>
        <w:tab/>
        <w:t xml:space="preserve">Section 19-718.08 (F)(2)(a) of the State Human Resources Regulations provides: "the parties will be allowed to submit … a </w:t>
      </w:r>
      <w:r w:rsidRPr="003F79D0">
        <w:rPr>
          <w:rFonts w:asciiTheme="minorHAnsi" w:hAnsiTheme="minorHAnsi"/>
          <w:u w:val="single"/>
        </w:rPr>
        <w:t>concise</w:t>
      </w:r>
      <w:r w:rsidRPr="003F79D0">
        <w:rPr>
          <w:rFonts w:asciiTheme="minorHAnsi" w:hAnsiTheme="minorHAnsi"/>
        </w:rPr>
        <w:t xml:space="preserve"> written summary of the relevant issues involved in the appeal [emphasis added]."  Therefore, in the space provided below please state your contentions concerning the relevant issues to support your appeal.  Please type or print your statement.</w:t>
      </w:r>
    </w:p>
    <w:p w:rsidR="003F79D0" w:rsidRPr="003F79D0" w:rsidRDefault="003F79D0" w:rsidP="003F79D0">
      <w:pPr>
        <w:ind w:left="-990" w:right="-450"/>
        <w:jc w:val="both"/>
        <w:rPr>
          <w:rFonts w:asciiTheme="minorHAnsi" w:hAnsiTheme="minorHAnsi"/>
        </w:rPr>
      </w:pPr>
    </w:p>
    <w:p w:rsidR="003F79D0" w:rsidRPr="003F79D0" w:rsidRDefault="003F79D0" w:rsidP="003F79D0">
      <w:pPr>
        <w:ind w:left="-990" w:right="-450"/>
        <w:jc w:val="both"/>
        <w:rPr>
          <w:rFonts w:asciiTheme="minorHAnsi" w:hAnsiTheme="minorHAnsi"/>
          <w:b/>
        </w:rPr>
      </w:pPr>
      <w:r w:rsidRPr="003F79D0">
        <w:rPr>
          <w:rFonts w:asciiTheme="minorHAnsi" w:hAnsiTheme="minorHAnsi"/>
          <w:b/>
        </w:rPr>
        <w:t>THE FOLLOWING ISSUES ARE PRESENTED TO THE ARBITRATOR FOR DECISION:</w:t>
      </w:r>
    </w:p>
    <w:p w:rsidR="007623E1" w:rsidRPr="003F79D0" w:rsidRDefault="007623E1" w:rsidP="003F79D0">
      <w:pPr>
        <w:pStyle w:val="NoSpacing"/>
        <w:ind w:left="-990" w:right="-450"/>
        <w:rPr>
          <w:rFonts w:asciiTheme="minorHAnsi" w:hAnsiTheme="minorHAnsi"/>
        </w:rPr>
      </w:pPr>
    </w:p>
    <w:tbl>
      <w:tblPr>
        <w:tblStyle w:val="TableGrid"/>
        <w:tblW w:w="10705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3F79D0" w:rsidTr="00F51B39">
        <w:tc>
          <w:tcPr>
            <w:tcW w:w="10705" w:type="dxa"/>
          </w:tcPr>
          <w:p w:rsidR="003F79D0" w:rsidRPr="00F51B39" w:rsidRDefault="00F51B39" w:rsidP="007623E1">
            <w:pPr>
              <w:pStyle w:val="NoSpacing"/>
              <w:ind w:right="-540"/>
              <w:rPr>
                <w:rFonts w:asciiTheme="minorHAnsi" w:hAnsiTheme="minorHAnsi"/>
                <w:u w:val="single"/>
              </w:rPr>
            </w:pPr>
            <w:r w:rsidRPr="00F51B39">
              <w:rPr>
                <w:rFonts w:asciiTheme="minorHAnsi" w:hAnsi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51B39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F51B39">
              <w:rPr>
                <w:rFonts w:asciiTheme="minorHAnsi" w:hAnsiTheme="minorHAnsi"/>
                <w:u w:val="single"/>
              </w:rPr>
            </w:r>
            <w:r w:rsidRPr="00F51B39">
              <w:rPr>
                <w:rFonts w:asciiTheme="minorHAnsi" w:hAnsiTheme="minorHAnsi"/>
                <w:u w:val="single"/>
              </w:rPr>
              <w:fldChar w:fldCharType="separate"/>
            </w:r>
            <w:r w:rsidRPr="00F51B39">
              <w:rPr>
                <w:rFonts w:asciiTheme="minorHAnsi" w:hAnsiTheme="minorHAnsi"/>
                <w:noProof/>
                <w:u w:val="single"/>
              </w:rPr>
              <w:t> </w:t>
            </w:r>
            <w:r w:rsidRPr="00F51B39">
              <w:rPr>
                <w:rFonts w:asciiTheme="minorHAnsi" w:hAnsiTheme="minorHAnsi"/>
                <w:noProof/>
                <w:u w:val="single"/>
              </w:rPr>
              <w:t> </w:t>
            </w:r>
            <w:r w:rsidRPr="00F51B39">
              <w:rPr>
                <w:rFonts w:asciiTheme="minorHAnsi" w:hAnsiTheme="minorHAnsi"/>
                <w:noProof/>
                <w:u w:val="single"/>
              </w:rPr>
              <w:t> </w:t>
            </w:r>
            <w:r w:rsidRPr="00F51B39">
              <w:rPr>
                <w:rFonts w:asciiTheme="minorHAnsi" w:hAnsiTheme="minorHAnsi"/>
                <w:noProof/>
                <w:u w:val="single"/>
              </w:rPr>
              <w:t> </w:t>
            </w:r>
            <w:r w:rsidRPr="00F51B39">
              <w:rPr>
                <w:rFonts w:asciiTheme="minorHAnsi" w:hAnsiTheme="minorHAnsi"/>
                <w:noProof/>
                <w:u w:val="single"/>
              </w:rPr>
              <w:t> </w:t>
            </w:r>
            <w:r w:rsidRPr="00F51B39">
              <w:rPr>
                <w:rFonts w:asciiTheme="minorHAnsi" w:hAnsiTheme="minorHAnsi"/>
                <w:u w:val="single"/>
              </w:rPr>
              <w:fldChar w:fldCharType="end"/>
            </w:r>
            <w:bookmarkEnd w:id="2"/>
          </w:p>
        </w:tc>
      </w:tr>
    </w:tbl>
    <w:p w:rsidR="003F79D0" w:rsidRDefault="003F79D0" w:rsidP="007623E1">
      <w:pPr>
        <w:pStyle w:val="NoSpacing"/>
        <w:ind w:left="-900" w:right="-540"/>
        <w:rPr>
          <w:rFonts w:asciiTheme="minorHAnsi" w:hAnsiTheme="minorHAnsi"/>
        </w:rPr>
      </w:pPr>
    </w:p>
    <w:tbl>
      <w:tblPr>
        <w:tblStyle w:val="TableGrid"/>
        <w:tblW w:w="10705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5"/>
        <w:gridCol w:w="270"/>
        <w:gridCol w:w="2070"/>
      </w:tblGrid>
      <w:tr w:rsidR="003F79D0" w:rsidTr="003F79D0">
        <w:tc>
          <w:tcPr>
            <w:tcW w:w="8365" w:type="dxa"/>
            <w:tcBorders>
              <w:bottom w:val="single" w:sz="4" w:space="0" w:color="auto"/>
            </w:tcBorders>
          </w:tcPr>
          <w:p w:rsidR="003F79D0" w:rsidRDefault="003F79D0" w:rsidP="007623E1">
            <w:pPr>
              <w:pStyle w:val="NoSpacing"/>
              <w:ind w:right="-540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:rsidR="003F79D0" w:rsidRDefault="003F79D0" w:rsidP="007623E1">
            <w:pPr>
              <w:pStyle w:val="NoSpacing"/>
              <w:ind w:right="-54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F79D0" w:rsidRDefault="003F79D0" w:rsidP="007623E1">
            <w:pPr>
              <w:pStyle w:val="NoSpacing"/>
              <w:ind w:right="-540"/>
              <w:rPr>
                <w:rFonts w:asciiTheme="minorHAnsi" w:hAnsiTheme="minorHAnsi"/>
              </w:rPr>
            </w:pPr>
          </w:p>
        </w:tc>
      </w:tr>
      <w:tr w:rsidR="003F79D0" w:rsidTr="003F79D0">
        <w:tc>
          <w:tcPr>
            <w:tcW w:w="8365" w:type="dxa"/>
            <w:tcBorders>
              <w:top w:val="single" w:sz="4" w:space="0" w:color="auto"/>
            </w:tcBorders>
          </w:tcPr>
          <w:p w:rsidR="003F79D0" w:rsidRDefault="003F79D0" w:rsidP="007623E1">
            <w:pPr>
              <w:pStyle w:val="NoSpacing"/>
              <w:ind w:right="-5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</w:t>
            </w:r>
          </w:p>
        </w:tc>
        <w:tc>
          <w:tcPr>
            <w:tcW w:w="270" w:type="dxa"/>
          </w:tcPr>
          <w:p w:rsidR="003F79D0" w:rsidRDefault="003F79D0" w:rsidP="007623E1">
            <w:pPr>
              <w:pStyle w:val="NoSpacing"/>
              <w:ind w:right="-54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3F79D0" w:rsidRDefault="003F79D0" w:rsidP="007623E1">
            <w:pPr>
              <w:pStyle w:val="NoSpacing"/>
              <w:ind w:right="-5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</w:tbl>
    <w:p w:rsidR="003F79D0" w:rsidRDefault="003F79D0" w:rsidP="007623E1">
      <w:pPr>
        <w:pStyle w:val="NoSpacing"/>
        <w:ind w:left="-900" w:right="-540"/>
        <w:rPr>
          <w:rFonts w:asciiTheme="minorHAnsi" w:hAnsiTheme="minorHAnsi"/>
        </w:rPr>
      </w:pPr>
    </w:p>
    <w:p w:rsidR="003F79D0" w:rsidRPr="003F79D0" w:rsidRDefault="003F79D0" w:rsidP="003F79D0">
      <w:pPr>
        <w:ind w:left="-990"/>
        <w:jc w:val="both"/>
        <w:rPr>
          <w:rFonts w:asciiTheme="minorHAnsi" w:hAnsiTheme="minorHAnsi"/>
        </w:rPr>
      </w:pPr>
      <w:r w:rsidRPr="003F79D0">
        <w:rPr>
          <w:rFonts w:asciiTheme="minorHAnsi" w:hAnsiTheme="minorHAnsi"/>
        </w:rPr>
        <w:t xml:space="preserve">This form should be submitted to the arbitrator and copied to the other party by the date determined by the arbitrator and noted in the arbitration appointment confirmation letter.  </w:t>
      </w:r>
    </w:p>
    <w:p w:rsidR="003F79D0" w:rsidRDefault="003F79D0" w:rsidP="003F79D0">
      <w:pPr>
        <w:jc w:val="both"/>
        <w:rPr>
          <w:rFonts w:ascii="Times" w:hAnsi="Times"/>
          <w:sz w:val="22"/>
        </w:rPr>
      </w:pPr>
    </w:p>
    <w:p w:rsidR="003F79D0" w:rsidRDefault="003F79D0" w:rsidP="007623E1">
      <w:pPr>
        <w:pStyle w:val="NoSpacing"/>
        <w:ind w:left="-900" w:right="-540"/>
        <w:rPr>
          <w:rFonts w:asciiTheme="minorHAnsi" w:hAnsiTheme="minorHAnsi"/>
        </w:rPr>
      </w:pPr>
    </w:p>
    <w:sectPr w:rsidR="003F79D0" w:rsidSect="007623E1">
      <w:headerReference w:type="default" r:id="rId8"/>
      <w:footerReference w:type="default" r:id="rId9"/>
      <w:pgSz w:w="12240" w:h="15840" w:code="1"/>
      <w:pgMar w:top="1000" w:right="1080" w:bottom="1000" w:left="1800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F00" w:rsidRDefault="00BD6F00">
      <w:r>
        <w:separator/>
      </w:r>
    </w:p>
  </w:endnote>
  <w:endnote w:type="continuationSeparator" w:id="0">
    <w:p w:rsidR="00BD6F00" w:rsidRDefault="00BD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F00" w:rsidRDefault="00BD6F00" w:rsidP="00D66B2B">
    <w:pPr>
      <w:ind w:left="-990"/>
      <w:rPr>
        <w:rFonts w:ascii="Calibri" w:hAnsi="Calibri"/>
        <w:color w:val="000000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>Data Classification: Internal Use</w:t>
    </w:r>
  </w:p>
  <w:p w:rsidR="00BD6F00" w:rsidRDefault="00BD6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F00" w:rsidRDefault="00BD6F00">
      <w:r>
        <w:separator/>
      </w:r>
    </w:p>
  </w:footnote>
  <w:footnote w:type="continuationSeparator" w:id="0">
    <w:p w:rsidR="00BD6F00" w:rsidRDefault="00BD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F00" w:rsidRDefault="00BD6F00" w:rsidP="003F79D0">
    <w:pPr>
      <w:pStyle w:val="Header"/>
      <w:tabs>
        <w:tab w:val="clear" w:pos="8640"/>
        <w:tab w:val="center" w:pos="5400"/>
      </w:tabs>
      <w:spacing w:line="276" w:lineRule="auto"/>
      <w:ind w:right="-450"/>
      <w:jc w:val="right"/>
      <w:rPr>
        <w:rFonts w:ascii="Arial" w:eastAsiaTheme="majorEastAsia" w:hAnsi="Arial" w:cs="Arial"/>
        <w:b/>
        <w:bCs/>
        <w:color w:val="0070CD"/>
        <w:kern w:val="28"/>
        <w:sz w:val="28"/>
        <w:szCs w:val="28"/>
      </w:rPr>
    </w:pPr>
    <w:r w:rsidRPr="00AA076A">
      <w:rPr>
        <w:rFonts w:ascii="Arial" w:hAnsi="Arial" w:cs="Arial"/>
        <w:b/>
        <w:bCs/>
        <w:noProof/>
        <w:color w:val="222233"/>
        <w:sz w:val="28"/>
        <w:szCs w:val="28"/>
      </w:rPr>
      <w:drawing>
        <wp:anchor distT="0" distB="0" distL="114300" distR="114300" simplePos="0" relativeHeight="251660288" behindDoc="1" locked="0" layoutInCell="1" allowOverlap="1" wp14:anchorId="6CE43C37" wp14:editId="0AE6E971">
          <wp:simplePos x="0" y="0"/>
          <wp:positionH relativeFrom="column">
            <wp:posOffset>-571500</wp:posOffset>
          </wp:positionH>
          <wp:positionV relativeFrom="page">
            <wp:posOffset>142875</wp:posOffset>
          </wp:positionV>
          <wp:extent cx="923925" cy="914400"/>
          <wp:effectExtent l="0" t="0" r="9525" b="0"/>
          <wp:wrapNone/>
          <wp:docPr id="5" name="Picture 5" descr="C:\Users\hkeever\Desktop\state seal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keever\Desktop\state seal cop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3F79D0">
      <w:rPr>
        <w:rFonts w:ascii="Arial" w:eastAsiaTheme="majorEastAsia" w:hAnsi="Arial" w:cs="Arial"/>
        <w:b/>
        <w:bCs/>
        <w:color w:val="0070CD"/>
        <w:kern w:val="28"/>
        <w:sz w:val="28"/>
        <w:szCs w:val="28"/>
      </w:rPr>
      <w:t>Appeal Before the Arbitrator</w:t>
    </w:r>
  </w:p>
  <w:p w:rsidR="00BD6F00" w:rsidRDefault="00BD6F00" w:rsidP="002744E6">
    <w:pPr>
      <w:pStyle w:val="Header"/>
      <w:tabs>
        <w:tab w:val="clear" w:pos="8640"/>
        <w:tab w:val="center" w:pos="5400"/>
      </w:tabs>
      <w:ind w:right="-450"/>
      <w:jc w:val="right"/>
      <w:rPr>
        <w:rFonts w:ascii="Arial" w:hAnsi="Arial" w:cs="Arial"/>
        <w:b/>
        <w:color w:val="003B70"/>
        <w:sz w:val="20"/>
        <w:szCs w:val="20"/>
      </w:rPr>
    </w:pPr>
    <w:r>
      <w:rPr>
        <w:rFonts w:ascii="Arial" w:hAnsi="Arial" w:cs="Arial"/>
        <w:b/>
        <w:color w:val="003B70"/>
        <w:sz w:val="20"/>
        <w:szCs w:val="20"/>
      </w:rPr>
      <w:t>SWM-003</w:t>
    </w:r>
    <w:r w:rsidR="003F79D0">
      <w:rPr>
        <w:rFonts w:ascii="Arial" w:hAnsi="Arial" w:cs="Arial"/>
        <w:b/>
        <w:color w:val="003B70"/>
        <w:sz w:val="20"/>
        <w:szCs w:val="20"/>
      </w:rPr>
      <w:t>E</w:t>
    </w:r>
  </w:p>
  <w:p w:rsidR="00BD6F00" w:rsidRPr="00CD777D" w:rsidRDefault="00BD6F00" w:rsidP="002744E6">
    <w:pPr>
      <w:pStyle w:val="Header"/>
      <w:tabs>
        <w:tab w:val="clear" w:pos="4320"/>
        <w:tab w:val="clear" w:pos="8640"/>
        <w:tab w:val="center" w:pos="2006"/>
      </w:tabs>
      <w:ind w:left="-670" w:right="-450"/>
      <w:jc w:val="right"/>
      <w:rPr>
        <w:rFonts w:ascii="Arial" w:hAnsi="Arial" w:cs="Arial"/>
        <w:b/>
        <w:color w:val="003B70"/>
        <w:sz w:val="16"/>
        <w:szCs w:val="16"/>
      </w:rPr>
    </w:pPr>
    <w:r w:rsidRPr="00CD777D">
      <w:rPr>
        <w:rFonts w:ascii="Arial" w:hAnsi="Arial" w:cs="Arial"/>
        <w:b/>
        <w:color w:val="003B70"/>
        <w:sz w:val="16"/>
        <w:szCs w:val="16"/>
      </w:rPr>
      <w:t>(</w:t>
    </w:r>
    <w:r>
      <w:rPr>
        <w:rFonts w:ascii="Arial" w:hAnsi="Arial" w:cs="Arial"/>
        <w:b/>
        <w:color w:val="003B70"/>
        <w:sz w:val="16"/>
        <w:szCs w:val="16"/>
      </w:rPr>
      <w:t>Rev</w:t>
    </w:r>
    <w:r w:rsidRPr="00CD777D">
      <w:rPr>
        <w:rFonts w:ascii="Arial" w:hAnsi="Arial" w:cs="Arial"/>
        <w:b/>
        <w:color w:val="003B70"/>
        <w:sz w:val="16"/>
        <w:szCs w:val="16"/>
      </w:rPr>
      <w:t xml:space="preserve">. </w:t>
    </w:r>
    <w:r>
      <w:rPr>
        <w:rFonts w:ascii="Arial" w:hAnsi="Arial" w:cs="Arial"/>
        <w:b/>
        <w:color w:val="003B70"/>
        <w:sz w:val="16"/>
        <w:szCs w:val="16"/>
      </w:rPr>
      <w:t>0</w:t>
    </w:r>
    <w:r w:rsidR="003F79D0">
      <w:rPr>
        <w:rFonts w:ascii="Arial" w:hAnsi="Arial" w:cs="Arial"/>
        <w:b/>
        <w:color w:val="003B70"/>
        <w:sz w:val="16"/>
        <w:szCs w:val="16"/>
      </w:rPr>
      <w:t>2</w:t>
    </w:r>
    <w:r>
      <w:rPr>
        <w:rFonts w:ascii="Arial" w:hAnsi="Arial" w:cs="Arial"/>
        <w:b/>
        <w:color w:val="003B70"/>
        <w:sz w:val="16"/>
        <w:szCs w:val="16"/>
      </w:rPr>
      <w:t>/20</w:t>
    </w:r>
    <w:r w:rsidR="003F79D0">
      <w:rPr>
        <w:rFonts w:ascii="Arial" w:hAnsi="Arial" w:cs="Arial"/>
        <w:b/>
        <w:color w:val="003B70"/>
        <w:sz w:val="16"/>
        <w:szCs w:val="16"/>
      </w:rPr>
      <w:t>15</w:t>
    </w:r>
    <w:r w:rsidRPr="00CD777D">
      <w:rPr>
        <w:rFonts w:ascii="Arial" w:hAnsi="Arial" w:cs="Arial"/>
        <w:b/>
        <w:color w:val="003B70"/>
        <w:sz w:val="16"/>
        <w:szCs w:val="16"/>
      </w:rPr>
      <w:t>)</w:t>
    </w:r>
  </w:p>
  <w:p w:rsidR="00BD6F00" w:rsidRPr="00F7593E" w:rsidRDefault="00BD6F00" w:rsidP="002744E6">
    <w:pPr>
      <w:pStyle w:val="Header"/>
      <w:tabs>
        <w:tab w:val="clear" w:pos="4320"/>
        <w:tab w:val="clear" w:pos="8640"/>
      </w:tabs>
      <w:ind w:left="-990" w:right="-450"/>
      <w:jc w:val="right"/>
      <w:rPr>
        <w:rFonts w:ascii="Arial" w:hAnsi="Arial" w:cs="Arial"/>
        <w:color w:val="002060"/>
        <w:sz w:val="16"/>
        <w:szCs w:val="16"/>
      </w:rPr>
    </w:pPr>
    <w:r>
      <w:rPr>
        <w:rFonts w:asciiTheme="minorHAnsi" w:hAnsiTheme="minorHAnsi"/>
        <w:color w:val="002060"/>
      </w:rPr>
      <w:tab/>
    </w:r>
  </w:p>
  <w:p w:rsidR="00BD6F00" w:rsidRPr="002744E6" w:rsidRDefault="00BD6F00" w:rsidP="002744E6">
    <w:pPr>
      <w:pStyle w:val="Header"/>
      <w:pBdr>
        <w:bottom w:val="single" w:sz="4" w:space="1" w:color="auto"/>
      </w:pBdr>
      <w:tabs>
        <w:tab w:val="clear" w:pos="4320"/>
        <w:tab w:val="clear" w:pos="8640"/>
      </w:tabs>
      <w:ind w:left="-990" w:right="-450"/>
      <w:rPr>
        <w:rFonts w:asciiTheme="minorHAnsi" w:hAnsiTheme="minorHAnsi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F77"/>
    <w:multiLevelType w:val="multilevel"/>
    <w:tmpl w:val="041E2D3A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D7F53"/>
    <w:multiLevelType w:val="hybridMultilevel"/>
    <w:tmpl w:val="CDEEC2F2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D7742"/>
    <w:multiLevelType w:val="hybridMultilevel"/>
    <w:tmpl w:val="C11E2CCC"/>
    <w:lvl w:ilvl="0" w:tplc="B6EAA33C">
      <w:numFmt w:val="bullet"/>
      <w:lvlText w:val="•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445"/>
    <w:multiLevelType w:val="hybridMultilevel"/>
    <w:tmpl w:val="820C860E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666B4"/>
    <w:multiLevelType w:val="hybridMultilevel"/>
    <w:tmpl w:val="8662BEA2"/>
    <w:lvl w:ilvl="0" w:tplc="E4B0F730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EAB5CEB"/>
    <w:multiLevelType w:val="multilevel"/>
    <w:tmpl w:val="F0D4BBA4"/>
    <w:lvl w:ilvl="0">
      <w:start w:val="1"/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027B55"/>
    <w:multiLevelType w:val="hybridMultilevel"/>
    <w:tmpl w:val="85B626F8"/>
    <w:lvl w:ilvl="0" w:tplc="A7DAD8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601F9"/>
    <w:multiLevelType w:val="hybridMultilevel"/>
    <w:tmpl w:val="5BEE5124"/>
    <w:lvl w:ilvl="0" w:tplc="38E88776">
      <w:start w:val="4"/>
      <w:numFmt w:val="bullet"/>
      <w:lvlText w:val=""/>
      <w:lvlJc w:val="left"/>
      <w:pPr>
        <w:ind w:left="-45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8" w15:restartNumberingAfterBreak="0">
    <w:nsid w:val="40E004FB"/>
    <w:multiLevelType w:val="hybridMultilevel"/>
    <w:tmpl w:val="70CC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97FD9"/>
    <w:multiLevelType w:val="hybridMultilevel"/>
    <w:tmpl w:val="DD1C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D7FE0"/>
    <w:multiLevelType w:val="hybridMultilevel"/>
    <w:tmpl w:val="CBA0735A"/>
    <w:lvl w:ilvl="0" w:tplc="C1E27B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747E3"/>
    <w:multiLevelType w:val="hybridMultilevel"/>
    <w:tmpl w:val="9036D804"/>
    <w:lvl w:ilvl="0" w:tplc="2C589D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B62B6"/>
    <w:multiLevelType w:val="hybridMultilevel"/>
    <w:tmpl w:val="3F14574E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A4EEC"/>
    <w:multiLevelType w:val="hybridMultilevel"/>
    <w:tmpl w:val="DFE633C6"/>
    <w:lvl w:ilvl="0" w:tplc="A7DAD842">
      <w:numFmt w:val="bullet"/>
      <w:lvlText w:val=""/>
      <w:lvlJc w:val="left"/>
      <w:pPr>
        <w:ind w:left="-2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4" w15:restartNumberingAfterBreak="0">
    <w:nsid w:val="59920E91"/>
    <w:multiLevelType w:val="hybridMultilevel"/>
    <w:tmpl w:val="E0D6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C1BB0"/>
    <w:multiLevelType w:val="multilevel"/>
    <w:tmpl w:val="F134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EA389F"/>
    <w:multiLevelType w:val="hybridMultilevel"/>
    <w:tmpl w:val="F20C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52108"/>
    <w:multiLevelType w:val="hybridMultilevel"/>
    <w:tmpl w:val="EF5E6EC8"/>
    <w:lvl w:ilvl="0" w:tplc="A7DAD8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F1C60"/>
    <w:multiLevelType w:val="hybridMultilevel"/>
    <w:tmpl w:val="AD5E5EB0"/>
    <w:lvl w:ilvl="0" w:tplc="A7DAD842">
      <w:numFmt w:val="bullet"/>
      <w:lvlText w:val=""/>
      <w:lvlJc w:val="left"/>
      <w:pPr>
        <w:ind w:left="-2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9" w15:restartNumberingAfterBreak="0">
    <w:nsid w:val="6E4B0BF7"/>
    <w:multiLevelType w:val="hybridMultilevel"/>
    <w:tmpl w:val="08BC7826"/>
    <w:lvl w:ilvl="0" w:tplc="481E00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C00B1"/>
    <w:multiLevelType w:val="hybridMultilevel"/>
    <w:tmpl w:val="102838E2"/>
    <w:lvl w:ilvl="0" w:tplc="EF6CBFE4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75A92566"/>
    <w:multiLevelType w:val="hybridMultilevel"/>
    <w:tmpl w:val="F3FCBDCE"/>
    <w:lvl w:ilvl="0" w:tplc="A7DAD842">
      <w:numFmt w:val="bullet"/>
      <w:lvlText w:val=""/>
      <w:lvlJc w:val="left"/>
      <w:pPr>
        <w:ind w:left="-2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2" w15:restartNumberingAfterBreak="0">
    <w:nsid w:val="78344475"/>
    <w:multiLevelType w:val="hybridMultilevel"/>
    <w:tmpl w:val="EBE40F14"/>
    <w:lvl w:ilvl="0" w:tplc="23C220FC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78937619"/>
    <w:multiLevelType w:val="hybridMultilevel"/>
    <w:tmpl w:val="CA20DFF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5"/>
  </w:num>
  <w:num w:numId="5">
    <w:abstractNumId w:val="7"/>
  </w:num>
  <w:num w:numId="6">
    <w:abstractNumId w:val="22"/>
  </w:num>
  <w:num w:numId="7">
    <w:abstractNumId w:val="20"/>
  </w:num>
  <w:num w:numId="8">
    <w:abstractNumId w:val="4"/>
  </w:num>
  <w:num w:numId="9">
    <w:abstractNumId w:val="16"/>
  </w:num>
  <w:num w:numId="10">
    <w:abstractNumId w:val="14"/>
  </w:num>
  <w:num w:numId="11">
    <w:abstractNumId w:val="9"/>
  </w:num>
  <w:num w:numId="12">
    <w:abstractNumId w:val="2"/>
  </w:num>
  <w:num w:numId="13">
    <w:abstractNumId w:val="23"/>
  </w:num>
  <w:num w:numId="14">
    <w:abstractNumId w:val="0"/>
  </w:num>
  <w:num w:numId="15">
    <w:abstractNumId w:val="5"/>
  </w:num>
  <w:num w:numId="16">
    <w:abstractNumId w:val="11"/>
  </w:num>
  <w:num w:numId="17">
    <w:abstractNumId w:val="10"/>
  </w:num>
  <w:num w:numId="18">
    <w:abstractNumId w:val="19"/>
  </w:num>
  <w:num w:numId="19">
    <w:abstractNumId w:val="17"/>
  </w:num>
  <w:num w:numId="20">
    <w:abstractNumId w:val="6"/>
  </w:num>
  <w:num w:numId="21">
    <w:abstractNumId w:val="13"/>
  </w:num>
  <w:num w:numId="22">
    <w:abstractNumId w:val="18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/DxWm9psH9qLjzRJ8fuoZKZfUQycNSOQ4M+mPkuxK9vl+yjZ2J6u03FaVVz2CS9I0LGDJMWqMsoDm6vz95x2w==" w:salt="pgZroB/Tc6ruE3eJCfMFbQ==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E4"/>
    <w:rsid w:val="00015857"/>
    <w:rsid w:val="00031EBD"/>
    <w:rsid w:val="000363A1"/>
    <w:rsid w:val="000525A0"/>
    <w:rsid w:val="00054538"/>
    <w:rsid w:val="000554CF"/>
    <w:rsid w:val="00094879"/>
    <w:rsid w:val="000A5288"/>
    <w:rsid w:val="000A5D6E"/>
    <w:rsid w:val="000E7652"/>
    <w:rsid w:val="000E7F86"/>
    <w:rsid w:val="00106EFC"/>
    <w:rsid w:val="00111F09"/>
    <w:rsid w:val="001206D4"/>
    <w:rsid w:val="00124CAC"/>
    <w:rsid w:val="0017526A"/>
    <w:rsid w:val="001965C0"/>
    <w:rsid w:val="001B1DB4"/>
    <w:rsid w:val="001C0D36"/>
    <w:rsid w:val="001C55FD"/>
    <w:rsid w:val="001C7016"/>
    <w:rsid w:val="001C721D"/>
    <w:rsid w:val="001E2033"/>
    <w:rsid w:val="00204200"/>
    <w:rsid w:val="002211D1"/>
    <w:rsid w:val="002319F9"/>
    <w:rsid w:val="00246102"/>
    <w:rsid w:val="002744E6"/>
    <w:rsid w:val="002803A3"/>
    <w:rsid w:val="00290274"/>
    <w:rsid w:val="00294D7C"/>
    <w:rsid w:val="002B722A"/>
    <w:rsid w:val="002C13CE"/>
    <w:rsid w:val="002C7571"/>
    <w:rsid w:val="002D79BB"/>
    <w:rsid w:val="00313518"/>
    <w:rsid w:val="00322C82"/>
    <w:rsid w:val="00344BF5"/>
    <w:rsid w:val="00364BDB"/>
    <w:rsid w:val="003735AC"/>
    <w:rsid w:val="00380368"/>
    <w:rsid w:val="0039707A"/>
    <w:rsid w:val="003A1C71"/>
    <w:rsid w:val="003A1E2C"/>
    <w:rsid w:val="003A697E"/>
    <w:rsid w:val="003B0500"/>
    <w:rsid w:val="003B1A65"/>
    <w:rsid w:val="003D4F6D"/>
    <w:rsid w:val="003F3791"/>
    <w:rsid w:val="003F79D0"/>
    <w:rsid w:val="0044413E"/>
    <w:rsid w:val="004463CB"/>
    <w:rsid w:val="0046364A"/>
    <w:rsid w:val="00476B57"/>
    <w:rsid w:val="004B4E04"/>
    <w:rsid w:val="004D1CE4"/>
    <w:rsid w:val="00534D13"/>
    <w:rsid w:val="005464D4"/>
    <w:rsid w:val="005603CD"/>
    <w:rsid w:val="0058063C"/>
    <w:rsid w:val="005C6F28"/>
    <w:rsid w:val="005C753F"/>
    <w:rsid w:val="005D0EDB"/>
    <w:rsid w:val="005E26DD"/>
    <w:rsid w:val="00605B77"/>
    <w:rsid w:val="00611771"/>
    <w:rsid w:val="00620E76"/>
    <w:rsid w:val="00662F4A"/>
    <w:rsid w:val="00675F6F"/>
    <w:rsid w:val="006762C1"/>
    <w:rsid w:val="00695158"/>
    <w:rsid w:val="006E21E4"/>
    <w:rsid w:val="006E2F0F"/>
    <w:rsid w:val="00705700"/>
    <w:rsid w:val="00722925"/>
    <w:rsid w:val="00751736"/>
    <w:rsid w:val="00757511"/>
    <w:rsid w:val="00761002"/>
    <w:rsid w:val="007623E1"/>
    <w:rsid w:val="00775749"/>
    <w:rsid w:val="007B6CA2"/>
    <w:rsid w:val="007D772D"/>
    <w:rsid w:val="007E2E36"/>
    <w:rsid w:val="00815284"/>
    <w:rsid w:val="00827194"/>
    <w:rsid w:val="0083430E"/>
    <w:rsid w:val="00841D14"/>
    <w:rsid w:val="00863305"/>
    <w:rsid w:val="00865371"/>
    <w:rsid w:val="00871BE1"/>
    <w:rsid w:val="00877FD0"/>
    <w:rsid w:val="00880EE1"/>
    <w:rsid w:val="00884803"/>
    <w:rsid w:val="008A1D56"/>
    <w:rsid w:val="008D10EE"/>
    <w:rsid w:val="008E2B03"/>
    <w:rsid w:val="00915212"/>
    <w:rsid w:val="00925399"/>
    <w:rsid w:val="009405C4"/>
    <w:rsid w:val="00941C10"/>
    <w:rsid w:val="00985A4D"/>
    <w:rsid w:val="0099285F"/>
    <w:rsid w:val="0099612D"/>
    <w:rsid w:val="009B63B5"/>
    <w:rsid w:val="009C79AA"/>
    <w:rsid w:val="009E0BDB"/>
    <w:rsid w:val="009E49A6"/>
    <w:rsid w:val="009F634F"/>
    <w:rsid w:val="00A07B54"/>
    <w:rsid w:val="00A5188C"/>
    <w:rsid w:val="00A94BC7"/>
    <w:rsid w:val="00AB107F"/>
    <w:rsid w:val="00AC1882"/>
    <w:rsid w:val="00AC4269"/>
    <w:rsid w:val="00AD59E3"/>
    <w:rsid w:val="00AE281C"/>
    <w:rsid w:val="00AE757F"/>
    <w:rsid w:val="00AF4ACC"/>
    <w:rsid w:val="00AF53E9"/>
    <w:rsid w:val="00B00A91"/>
    <w:rsid w:val="00B00C7C"/>
    <w:rsid w:val="00B06755"/>
    <w:rsid w:val="00B3040B"/>
    <w:rsid w:val="00B441F4"/>
    <w:rsid w:val="00B60C09"/>
    <w:rsid w:val="00B64F6E"/>
    <w:rsid w:val="00B8383A"/>
    <w:rsid w:val="00BD4290"/>
    <w:rsid w:val="00BD6F00"/>
    <w:rsid w:val="00BE36B5"/>
    <w:rsid w:val="00BE5326"/>
    <w:rsid w:val="00BE6689"/>
    <w:rsid w:val="00BF37A7"/>
    <w:rsid w:val="00C50769"/>
    <w:rsid w:val="00C510CE"/>
    <w:rsid w:val="00C82754"/>
    <w:rsid w:val="00CC6EEF"/>
    <w:rsid w:val="00CE7BCE"/>
    <w:rsid w:val="00D1516D"/>
    <w:rsid w:val="00D21341"/>
    <w:rsid w:val="00D66B2B"/>
    <w:rsid w:val="00D92400"/>
    <w:rsid w:val="00D94B6C"/>
    <w:rsid w:val="00DA7C76"/>
    <w:rsid w:val="00DD57B9"/>
    <w:rsid w:val="00DE2331"/>
    <w:rsid w:val="00DF55D0"/>
    <w:rsid w:val="00E031DD"/>
    <w:rsid w:val="00E20E6B"/>
    <w:rsid w:val="00E33203"/>
    <w:rsid w:val="00E33EB9"/>
    <w:rsid w:val="00E46F48"/>
    <w:rsid w:val="00E7242F"/>
    <w:rsid w:val="00E8357D"/>
    <w:rsid w:val="00ED1ABF"/>
    <w:rsid w:val="00ED4240"/>
    <w:rsid w:val="00EF312E"/>
    <w:rsid w:val="00F05D72"/>
    <w:rsid w:val="00F11524"/>
    <w:rsid w:val="00F45398"/>
    <w:rsid w:val="00F51B39"/>
    <w:rsid w:val="00F54F6E"/>
    <w:rsid w:val="00F7593E"/>
    <w:rsid w:val="00F83815"/>
    <w:rsid w:val="00F93147"/>
    <w:rsid w:val="00FA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19794685-7BF5-43DB-9F3E-881D2FD3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585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360" w:right="-5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01585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01585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lockText">
    <w:name w:val="Block Text"/>
    <w:basedOn w:val="Normal"/>
    <w:pPr>
      <w:ind w:left="-900" w:right="-10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900"/>
        <w:tab w:val="center" w:pos="4320"/>
      </w:tabs>
      <w:jc w:val="center"/>
    </w:pPr>
    <w:rPr>
      <w:rFonts w:ascii="Arial" w:hAnsi="Arial" w:cs="Arial"/>
      <w:b/>
      <w:bCs/>
      <w:sz w:val="36"/>
    </w:rPr>
  </w:style>
  <w:style w:type="table" w:styleId="TableGrid">
    <w:name w:val="Table Grid"/>
    <w:basedOn w:val="TableNormal"/>
    <w:uiPriority w:val="59"/>
    <w:rsid w:val="006E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0274"/>
    <w:rPr>
      <w:sz w:val="24"/>
      <w:szCs w:val="24"/>
    </w:rPr>
  </w:style>
  <w:style w:type="character" w:styleId="Hyperlink">
    <w:name w:val="Hyperlink"/>
    <w:rsid w:val="000E7652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294D7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515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D1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76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6B5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7623E1"/>
    <w:pPr>
      <w:jc w:val="both"/>
    </w:pPr>
    <w:rPr>
      <w:rFonts w:ascii="New York" w:hAnsi="New York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623E1"/>
    <w:rPr>
      <w:rFonts w:ascii="New York" w:hAnsi="New York"/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3F7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2B95-4161-4A56-BB00-14596789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AD-200A</vt:lpstr>
    </vt:vector>
  </TitlesOfParts>
  <Company>South Carolina Department of Motor Vehicles</Company>
  <LinksUpToDate>false</LinksUpToDate>
  <CharactersWithSpaces>764</CharactersWithSpaces>
  <SharedDoc>false</SharedDoc>
  <HLinks>
    <vt:vector size="6" baseType="variant">
      <vt:variant>
        <vt:i4>5963883</vt:i4>
      </vt:variant>
      <vt:variant>
        <vt:i4>0</vt:i4>
      </vt:variant>
      <vt:variant>
        <vt:i4>0</vt:i4>
      </vt:variant>
      <vt:variant>
        <vt:i4>5</vt:i4>
      </vt:variant>
      <vt:variant>
        <vt:lpwstr>mailto:kelly.coakley@admin.sc.gov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AD-200A</dc:title>
  <dc:subject>Policy Review Request</dc:subject>
  <dc:creator>POLICY AND PLANNING OFFICE</dc:creator>
  <cp:lastModifiedBy>Keever, Heather</cp:lastModifiedBy>
  <cp:revision>2</cp:revision>
  <cp:lastPrinted>2017-04-25T12:43:00Z</cp:lastPrinted>
  <dcterms:created xsi:type="dcterms:W3CDTF">2019-04-22T17:40:00Z</dcterms:created>
  <dcterms:modified xsi:type="dcterms:W3CDTF">2019-04-22T17:40:00Z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