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6A5C" w14:textId="77777777" w:rsidR="00A65DB1" w:rsidRPr="00282572" w:rsidRDefault="00A65DB1" w:rsidP="005945C1">
      <w:pPr>
        <w:pStyle w:val="BodyText"/>
        <w:pBdr>
          <w:top w:val="single" w:sz="4" w:space="1" w:color="auto"/>
        </w:pBdr>
        <w:rPr>
          <w:rFonts w:asciiTheme="minorHAnsi" w:hAnsiTheme="minorHAnsi" w:cstheme="minorHAnsi"/>
        </w:rPr>
      </w:pPr>
    </w:p>
    <w:tbl>
      <w:tblPr>
        <w:tblW w:w="0" w:type="auto"/>
        <w:tblInd w:w="107" w:type="dxa"/>
        <w:tblLayout w:type="fixed"/>
        <w:tblCellMar>
          <w:left w:w="0" w:type="dxa"/>
          <w:right w:w="0" w:type="dxa"/>
        </w:tblCellMar>
        <w:tblLook w:val="01E0" w:firstRow="1" w:lastRow="1" w:firstColumn="1" w:lastColumn="1" w:noHBand="0" w:noVBand="0"/>
      </w:tblPr>
      <w:tblGrid>
        <w:gridCol w:w="4214"/>
        <w:gridCol w:w="658"/>
        <w:gridCol w:w="1053"/>
        <w:gridCol w:w="326"/>
        <w:gridCol w:w="1018"/>
        <w:gridCol w:w="904"/>
        <w:gridCol w:w="2070"/>
        <w:gridCol w:w="312"/>
      </w:tblGrid>
      <w:tr w:rsidR="00A65DB1" w:rsidRPr="00282572" w14:paraId="02E8345A" w14:textId="77777777" w:rsidTr="00010F4F">
        <w:trPr>
          <w:trHeight w:val="261"/>
        </w:trPr>
        <w:tc>
          <w:tcPr>
            <w:tcW w:w="4214" w:type="dxa"/>
          </w:tcPr>
          <w:p w14:paraId="3AB60F03" w14:textId="755D8F49" w:rsidR="00A65DB1" w:rsidRPr="00282572" w:rsidRDefault="00E70DA8">
            <w:pPr>
              <w:pStyle w:val="TableParagraph"/>
              <w:tabs>
                <w:tab w:val="left" w:pos="4159"/>
              </w:tabs>
              <w:spacing w:line="222" w:lineRule="exact"/>
              <w:ind w:left="200"/>
              <w:rPr>
                <w:rFonts w:asciiTheme="minorHAnsi" w:hAnsiTheme="minorHAnsi" w:cstheme="minorHAnsi"/>
                <w:sz w:val="20"/>
                <w:szCs w:val="20"/>
              </w:rPr>
            </w:pPr>
            <w:r w:rsidRPr="00282572">
              <w:rPr>
                <w:rFonts w:asciiTheme="minorHAnsi" w:hAnsiTheme="minorHAnsi" w:cstheme="minorHAnsi"/>
                <w:sz w:val="20"/>
                <w:szCs w:val="20"/>
              </w:rPr>
              <w:t>THIS AGREEMENT is made as of</w:t>
            </w:r>
            <w:r w:rsidRPr="00282572">
              <w:rPr>
                <w:rFonts w:asciiTheme="minorHAnsi" w:hAnsiTheme="minorHAnsi" w:cstheme="minorHAnsi"/>
                <w:spacing w:val="-12"/>
                <w:sz w:val="20"/>
                <w:szCs w:val="20"/>
              </w:rPr>
              <w:t xml:space="preserve"> </w:t>
            </w:r>
            <w:r w:rsidRPr="00282572">
              <w:rPr>
                <w:rFonts w:asciiTheme="minorHAnsi" w:hAnsiTheme="minorHAnsi" w:cstheme="minorHAnsi"/>
                <w:sz w:val="20"/>
                <w:szCs w:val="20"/>
              </w:rPr>
              <w:t xml:space="preserve">the </w:t>
            </w:r>
            <w:r w:rsidRPr="00282572">
              <w:rPr>
                <w:rFonts w:asciiTheme="minorHAnsi" w:hAnsiTheme="minorHAnsi" w:cstheme="minorHAnsi"/>
                <w:spacing w:val="17"/>
                <w:sz w:val="20"/>
                <w:szCs w:val="20"/>
              </w:rPr>
              <w:t xml:space="preserve"> </w:t>
            </w:r>
            <w:r w:rsidRPr="00282572">
              <w:rPr>
                <w:rFonts w:asciiTheme="minorHAnsi" w:hAnsiTheme="minorHAnsi" w:cstheme="minorHAnsi"/>
                <w:sz w:val="20"/>
                <w:szCs w:val="20"/>
                <w:u w:val="single"/>
              </w:rPr>
              <w:t xml:space="preserve"> </w:t>
            </w:r>
            <w:r w:rsidR="008A33E1" w:rsidRPr="00282572">
              <w:rPr>
                <w:rFonts w:asciiTheme="minorHAnsi" w:hAnsiTheme="minorHAnsi" w:cstheme="minorHAnsi"/>
                <w:sz w:val="20"/>
                <w:szCs w:val="20"/>
                <w:u w:val="single"/>
              </w:rPr>
              <w:fldChar w:fldCharType="begin">
                <w:ffData>
                  <w:name w:val="Text1"/>
                  <w:enabled/>
                  <w:calcOnExit w:val="0"/>
                  <w:textInput/>
                </w:ffData>
              </w:fldChar>
            </w:r>
            <w:bookmarkStart w:id="0" w:name="Text1"/>
            <w:r w:rsidR="008A33E1" w:rsidRPr="00282572">
              <w:rPr>
                <w:rFonts w:asciiTheme="minorHAnsi" w:hAnsiTheme="minorHAnsi" w:cstheme="minorHAnsi"/>
                <w:sz w:val="20"/>
                <w:szCs w:val="20"/>
                <w:u w:val="single"/>
              </w:rPr>
              <w:instrText xml:space="preserve"> FORMTEXT </w:instrText>
            </w:r>
            <w:r w:rsidR="008A33E1" w:rsidRPr="00282572">
              <w:rPr>
                <w:rFonts w:asciiTheme="minorHAnsi" w:hAnsiTheme="minorHAnsi" w:cstheme="minorHAnsi"/>
                <w:sz w:val="20"/>
                <w:szCs w:val="20"/>
                <w:u w:val="single"/>
              </w:rPr>
            </w:r>
            <w:r w:rsidR="008A33E1" w:rsidRPr="00282572">
              <w:rPr>
                <w:rFonts w:asciiTheme="minorHAnsi" w:hAnsiTheme="minorHAnsi" w:cstheme="minorHAnsi"/>
                <w:sz w:val="20"/>
                <w:szCs w:val="20"/>
                <w:u w:val="single"/>
              </w:rPr>
              <w:fldChar w:fldCharType="separate"/>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sz w:val="20"/>
                <w:szCs w:val="20"/>
                <w:u w:val="single"/>
              </w:rPr>
              <w:fldChar w:fldCharType="end"/>
            </w:r>
            <w:bookmarkEnd w:id="0"/>
            <w:r w:rsidRPr="00282572">
              <w:rPr>
                <w:rFonts w:asciiTheme="minorHAnsi" w:hAnsiTheme="minorHAnsi" w:cstheme="minorHAnsi"/>
                <w:sz w:val="20"/>
                <w:szCs w:val="20"/>
                <w:u w:val="single"/>
              </w:rPr>
              <w:tab/>
            </w:r>
          </w:p>
        </w:tc>
        <w:tc>
          <w:tcPr>
            <w:tcW w:w="658" w:type="dxa"/>
          </w:tcPr>
          <w:p w14:paraId="756AB0DE" w14:textId="77777777" w:rsidR="00A65DB1" w:rsidRPr="00282572" w:rsidRDefault="00E70DA8">
            <w:pPr>
              <w:pStyle w:val="TableParagraph"/>
              <w:spacing w:line="222" w:lineRule="exact"/>
              <w:ind w:left="54"/>
              <w:rPr>
                <w:rFonts w:asciiTheme="minorHAnsi" w:hAnsiTheme="minorHAnsi" w:cstheme="minorHAnsi"/>
                <w:sz w:val="20"/>
                <w:szCs w:val="20"/>
              </w:rPr>
            </w:pPr>
            <w:r w:rsidRPr="00282572">
              <w:rPr>
                <w:rFonts w:asciiTheme="minorHAnsi" w:hAnsiTheme="minorHAnsi" w:cstheme="minorHAnsi"/>
                <w:sz w:val="20"/>
                <w:szCs w:val="20"/>
              </w:rPr>
              <w:t>day of</w:t>
            </w:r>
          </w:p>
        </w:tc>
        <w:tc>
          <w:tcPr>
            <w:tcW w:w="1053" w:type="dxa"/>
          </w:tcPr>
          <w:p w14:paraId="19101921" w14:textId="750D968F" w:rsidR="00A65DB1" w:rsidRPr="00282572" w:rsidRDefault="00E70DA8">
            <w:pPr>
              <w:pStyle w:val="TableParagraph"/>
              <w:tabs>
                <w:tab w:val="left" w:pos="798"/>
              </w:tabs>
              <w:spacing w:line="222" w:lineRule="exact"/>
              <w:ind w:left="98"/>
              <w:rPr>
                <w:rFonts w:asciiTheme="minorHAnsi" w:hAnsiTheme="minorHAnsi" w:cstheme="minorHAnsi"/>
                <w:sz w:val="20"/>
                <w:szCs w:val="20"/>
              </w:rPr>
            </w:pPr>
            <w:r w:rsidRPr="00282572">
              <w:rPr>
                <w:rFonts w:asciiTheme="minorHAnsi" w:hAnsiTheme="minorHAnsi" w:cstheme="minorHAnsi"/>
                <w:sz w:val="20"/>
                <w:szCs w:val="20"/>
                <w:u w:val="single"/>
              </w:rPr>
              <w:t xml:space="preserve"> </w:t>
            </w:r>
            <w:r w:rsidR="008A33E1" w:rsidRPr="00282572">
              <w:rPr>
                <w:rFonts w:asciiTheme="minorHAnsi" w:hAnsiTheme="minorHAnsi" w:cstheme="minorHAnsi"/>
                <w:sz w:val="20"/>
                <w:szCs w:val="20"/>
                <w:u w:val="single"/>
              </w:rPr>
              <w:fldChar w:fldCharType="begin">
                <w:ffData>
                  <w:name w:val="Text1"/>
                  <w:enabled/>
                  <w:calcOnExit w:val="0"/>
                  <w:textInput/>
                </w:ffData>
              </w:fldChar>
            </w:r>
            <w:r w:rsidR="008A33E1" w:rsidRPr="00282572">
              <w:rPr>
                <w:rFonts w:asciiTheme="minorHAnsi" w:hAnsiTheme="minorHAnsi" w:cstheme="minorHAnsi"/>
                <w:sz w:val="20"/>
                <w:szCs w:val="20"/>
                <w:u w:val="single"/>
              </w:rPr>
              <w:instrText xml:space="preserve"> FORMTEXT </w:instrText>
            </w:r>
            <w:r w:rsidR="008A33E1" w:rsidRPr="00282572">
              <w:rPr>
                <w:rFonts w:asciiTheme="minorHAnsi" w:hAnsiTheme="minorHAnsi" w:cstheme="minorHAnsi"/>
                <w:sz w:val="20"/>
                <w:szCs w:val="20"/>
                <w:u w:val="single"/>
              </w:rPr>
            </w:r>
            <w:r w:rsidR="008A33E1" w:rsidRPr="00282572">
              <w:rPr>
                <w:rFonts w:asciiTheme="minorHAnsi" w:hAnsiTheme="minorHAnsi" w:cstheme="minorHAnsi"/>
                <w:sz w:val="20"/>
                <w:szCs w:val="20"/>
                <w:u w:val="single"/>
              </w:rPr>
              <w:fldChar w:fldCharType="separate"/>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sz w:val="20"/>
                <w:szCs w:val="20"/>
                <w:u w:val="single"/>
              </w:rPr>
              <w:fldChar w:fldCharType="end"/>
            </w:r>
            <w:r w:rsidRPr="00282572">
              <w:rPr>
                <w:rFonts w:asciiTheme="minorHAnsi" w:hAnsiTheme="minorHAnsi" w:cstheme="minorHAnsi"/>
                <w:sz w:val="20"/>
                <w:szCs w:val="20"/>
                <w:u w:val="single"/>
              </w:rPr>
              <w:tab/>
              <w:t>,</w:t>
            </w:r>
            <w:r w:rsidRPr="00282572">
              <w:rPr>
                <w:rFonts w:asciiTheme="minorHAnsi" w:hAnsiTheme="minorHAnsi" w:cstheme="minorHAnsi"/>
                <w:spacing w:val="-1"/>
                <w:sz w:val="20"/>
                <w:szCs w:val="20"/>
                <w:u w:val="single"/>
              </w:rPr>
              <w:t xml:space="preserve"> </w:t>
            </w:r>
          </w:p>
        </w:tc>
        <w:tc>
          <w:tcPr>
            <w:tcW w:w="326" w:type="dxa"/>
          </w:tcPr>
          <w:p w14:paraId="19A0D0CC" w14:textId="77777777" w:rsidR="00A65DB1" w:rsidRPr="00282572" w:rsidRDefault="00E70DA8">
            <w:pPr>
              <w:pStyle w:val="TableParagraph"/>
              <w:spacing w:line="222" w:lineRule="exact"/>
              <w:ind w:left="53"/>
              <w:rPr>
                <w:rFonts w:asciiTheme="minorHAnsi" w:hAnsiTheme="minorHAnsi" w:cstheme="minorHAnsi"/>
                <w:sz w:val="20"/>
                <w:szCs w:val="20"/>
              </w:rPr>
            </w:pPr>
            <w:r w:rsidRPr="00282572">
              <w:rPr>
                <w:rFonts w:asciiTheme="minorHAnsi" w:hAnsiTheme="minorHAnsi" w:cstheme="minorHAnsi"/>
                <w:sz w:val="20"/>
                <w:szCs w:val="20"/>
              </w:rPr>
              <w:t>20</w:t>
            </w:r>
          </w:p>
        </w:tc>
        <w:tc>
          <w:tcPr>
            <w:tcW w:w="1018" w:type="dxa"/>
          </w:tcPr>
          <w:p w14:paraId="4976D25D" w14:textId="2555F405" w:rsidR="00A65DB1" w:rsidRPr="00282572" w:rsidRDefault="00E70DA8">
            <w:pPr>
              <w:pStyle w:val="TableParagraph"/>
              <w:tabs>
                <w:tab w:val="left" w:pos="677"/>
              </w:tabs>
              <w:spacing w:line="222" w:lineRule="exact"/>
              <w:ind w:left="69"/>
              <w:rPr>
                <w:rFonts w:asciiTheme="minorHAnsi" w:hAnsiTheme="minorHAnsi" w:cstheme="minorHAnsi"/>
                <w:sz w:val="20"/>
                <w:szCs w:val="20"/>
              </w:rPr>
            </w:pPr>
            <w:r w:rsidRPr="00282572">
              <w:rPr>
                <w:rFonts w:asciiTheme="minorHAnsi" w:hAnsiTheme="minorHAnsi" w:cstheme="minorHAnsi"/>
                <w:sz w:val="20"/>
                <w:szCs w:val="20"/>
                <w:u w:val="single"/>
              </w:rPr>
              <w:t xml:space="preserve"> </w:t>
            </w:r>
            <w:r w:rsidR="008A33E1" w:rsidRPr="00282572">
              <w:rPr>
                <w:rFonts w:asciiTheme="minorHAnsi" w:hAnsiTheme="minorHAnsi" w:cstheme="minorHAnsi"/>
                <w:sz w:val="20"/>
                <w:szCs w:val="20"/>
                <w:u w:val="single"/>
              </w:rPr>
              <w:fldChar w:fldCharType="begin">
                <w:ffData>
                  <w:name w:val="Text1"/>
                  <w:enabled/>
                  <w:calcOnExit w:val="0"/>
                  <w:textInput/>
                </w:ffData>
              </w:fldChar>
            </w:r>
            <w:r w:rsidR="008A33E1" w:rsidRPr="00282572">
              <w:rPr>
                <w:rFonts w:asciiTheme="minorHAnsi" w:hAnsiTheme="minorHAnsi" w:cstheme="minorHAnsi"/>
                <w:sz w:val="20"/>
                <w:szCs w:val="20"/>
                <w:u w:val="single"/>
              </w:rPr>
              <w:instrText xml:space="preserve"> FORMTEXT </w:instrText>
            </w:r>
            <w:r w:rsidR="008A33E1" w:rsidRPr="00282572">
              <w:rPr>
                <w:rFonts w:asciiTheme="minorHAnsi" w:hAnsiTheme="minorHAnsi" w:cstheme="minorHAnsi"/>
                <w:sz w:val="20"/>
                <w:szCs w:val="20"/>
                <w:u w:val="single"/>
              </w:rPr>
            </w:r>
            <w:r w:rsidR="008A33E1" w:rsidRPr="00282572">
              <w:rPr>
                <w:rFonts w:asciiTheme="minorHAnsi" w:hAnsiTheme="minorHAnsi" w:cstheme="minorHAnsi"/>
                <w:sz w:val="20"/>
                <w:szCs w:val="20"/>
                <w:u w:val="single"/>
              </w:rPr>
              <w:fldChar w:fldCharType="separate"/>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sz w:val="20"/>
                <w:szCs w:val="20"/>
                <w:u w:val="single"/>
              </w:rPr>
              <w:fldChar w:fldCharType="end"/>
            </w:r>
            <w:r w:rsidRPr="00282572">
              <w:rPr>
                <w:rFonts w:asciiTheme="minorHAnsi" w:hAnsiTheme="minorHAnsi" w:cstheme="minorHAnsi"/>
                <w:sz w:val="20"/>
                <w:szCs w:val="20"/>
                <w:u w:val="single"/>
              </w:rPr>
              <w:tab/>
              <w:t>,</w:t>
            </w:r>
            <w:r w:rsidRPr="00282572">
              <w:rPr>
                <w:rFonts w:asciiTheme="minorHAnsi" w:hAnsiTheme="minorHAnsi" w:cstheme="minorHAnsi"/>
                <w:spacing w:val="1"/>
                <w:sz w:val="20"/>
                <w:szCs w:val="20"/>
                <w:u w:val="single"/>
              </w:rPr>
              <w:t xml:space="preserve"> </w:t>
            </w:r>
          </w:p>
        </w:tc>
        <w:tc>
          <w:tcPr>
            <w:tcW w:w="3286" w:type="dxa"/>
            <w:gridSpan w:val="3"/>
          </w:tcPr>
          <w:p w14:paraId="6E7112B9" w14:textId="77777777" w:rsidR="00A65DB1" w:rsidRPr="00282572" w:rsidRDefault="00E70DA8">
            <w:pPr>
              <w:pStyle w:val="TableParagraph"/>
              <w:spacing w:line="222" w:lineRule="exact"/>
              <w:ind w:left="53"/>
              <w:rPr>
                <w:rFonts w:asciiTheme="minorHAnsi" w:hAnsiTheme="minorHAnsi" w:cstheme="minorHAnsi"/>
                <w:sz w:val="20"/>
                <w:szCs w:val="20"/>
              </w:rPr>
            </w:pPr>
            <w:r w:rsidRPr="00282572">
              <w:rPr>
                <w:rFonts w:asciiTheme="minorHAnsi" w:hAnsiTheme="minorHAnsi" w:cstheme="minorHAnsi"/>
                <w:sz w:val="20"/>
                <w:szCs w:val="20"/>
              </w:rPr>
              <w:t>Between the SOUTH CAROLINA</w:t>
            </w:r>
          </w:p>
        </w:tc>
      </w:tr>
      <w:tr w:rsidR="00A65DB1" w:rsidRPr="00282572" w14:paraId="5B099B09" w14:textId="77777777" w:rsidTr="00010F4F">
        <w:trPr>
          <w:trHeight w:val="291"/>
        </w:trPr>
        <w:tc>
          <w:tcPr>
            <w:tcW w:w="10555" w:type="dxa"/>
            <w:gridSpan w:val="8"/>
          </w:tcPr>
          <w:p w14:paraId="212D1EF7" w14:textId="18E5D0B9" w:rsidR="00A65DB1" w:rsidRPr="00282572" w:rsidRDefault="00E70DA8">
            <w:pPr>
              <w:pStyle w:val="TableParagraph"/>
              <w:spacing w:before="29"/>
              <w:ind w:left="200"/>
              <w:rPr>
                <w:rFonts w:asciiTheme="minorHAnsi" w:hAnsiTheme="minorHAnsi" w:cstheme="minorHAnsi"/>
                <w:sz w:val="20"/>
                <w:szCs w:val="20"/>
              </w:rPr>
            </w:pPr>
            <w:r w:rsidRPr="00282572">
              <w:rPr>
                <w:rFonts w:asciiTheme="minorHAnsi" w:hAnsiTheme="minorHAnsi" w:cstheme="minorHAnsi"/>
                <w:sz w:val="20"/>
                <w:szCs w:val="20"/>
              </w:rPr>
              <w:t xml:space="preserve">DEPARTMENT OF ADMINISTRATION’S STATE FLEET MANAGEMENT OFFICE (SFM), </w:t>
            </w:r>
            <w:r w:rsidR="005945C1" w:rsidRPr="00282572">
              <w:rPr>
                <w:rFonts w:asciiTheme="minorHAnsi" w:hAnsiTheme="minorHAnsi" w:cstheme="minorHAnsi"/>
                <w:sz w:val="20"/>
                <w:szCs w:val="20"/>
              </w:rPr>
              <w:t>1205 Pendleton Street, Suite 113</w:t>
            </w:r>
            <w:r w:rsidRPr="00282572">
              <w:rPr>
                <w:rFonts w:asciiTheme="minorHAnsi" w:hAnsiTheme="minorHAnsi" w:cstheme="minorHAnsi"/>
                <w:sz w:val="20"/>
                <w:szCs w:val="20"/>
              </w:rPr>
              <w:t>,</w:t>
            </w:r>
          </w:p>
        </w:tc>
      </w:tr>
      <w:tr w:rsidR="008A33E1" w:rsidRPr="00282572" w14:paraId="79D94666" w14:textId="77777777" w:rsidTr="00010F4F">
        <w:trPr>
          <w:gridAfter w:val="1"/>
          <w:wAfter w:w="312" w:type="dxa"/>
          <w:trHeight w:val="254"/>
        </w:trPr>
        <w:tc>
          <w:tcPr>
            <w:tcW w:w="8173" w:type="dxa"/>
            <w:gridSpan w:val="6"/>
          </w:tcPr>
          <w:p w14:paraId="43081D11" w14:textId="5D28603C" w:rsidR="008A33E1" w:rsidRPr="00282572" w:rsidRDefault="00D244AC" w:rsidP="008A33E1">
            <w:pPr>
              <w:pStyle w:val="TableParagraph"/>
              <w:ind w:left="162"/>
              <w:rPr>
                <w:rFonts w:asciiTheme="minorHAnsi" w:hAnsiTheme="minorHAnsi" w:cstheme="minorHAnsi"/>
                <w:sz w:val="20"/>
                <w:szCs w:val="20"/>
              </w:rPr>
            </w:pPr>
            <w:r w:rsidRPr="00282572">
              <w:rPr>
                <w:rFonts w:asciiTheme="minorHAnsi" w:hAnsiTheme="minorHAnsi" w:cstheme="minorHAnsi"/>
                <w:sz w:val="20"/>
                <w:szCs w:val="20"/>
              </w:rPr>
              <w:t xml:space="preserve"> </w:t>
            </w:r>
            <w:r w:rsidR="008A33E1" w:rsidRPr="00282572">
              <w:rPr>
                <w:rFonts w:asciiTheme="minorHAnsi" w:hAnsiTheme="minorHAnsi" w:cstheme="minorHAnsi"/>
                <w:sz w:val="20"/>
                <w:szCs w:val="20"/>
              </w:rPr>
              <w:t>Columbia, SC 29201 and</w:t>
            </w:r>
            <w:r w:rsidR="008A33E1" w:rsidRPr="00282572">
              <w:rPr>
                <w:rFonts w:asciiTheme="minorHAnsi" w:hAnsiTheme="minorHAnsi" w:cstheme="minorHAnsi"/>
                <w:spacing w:val="-11"/>
                <w:sz w:val="20"/>
                <w:szCs w:val="20"/>
              </w:rPr>
              <w:t xml:space="preserve"> </w:t>
            </w:r>
            <w:r w:rsidR="008A33E1" w:rsidRPr="00282572">
              <w:rPr>
                <w:rFonts w:asciiTheme="minorHAnsi" w:hAnsiTheme="minorHAnsi" w:cstheme="minorHAnsi"/>
                <w:sz w:val="20"/>
                <w:szCs w:val="20"/>
              </w:rPr>
              <w:t xml:space="preserve">the </w:t>
            </w:r>
            <w:r w:rsidR="008A33E1" w:rsidRPr="00282572">
              <w:rPr>
                <w:rFonts w:asciiTheme="minorHAnsi" w:hAnsiTheme="minorHAnsi" w:cstheme="minorHAnsi"/>
                <w:spacing w:val="-2"/>
                <w:sz w:val="20"/>
                <w:szCs w:val="20"/>
              </w:rPr>
              <w:t xml:space="preserve"> </w:t>
            </w:r>
            <w:r w:rsidR="008A33E1" w:rsidRPr="00282572">
              <w:rPr>
                <w:rFonts w:asciiTheme="minorHAnsi" w:hAnsiTheme="minorHAnsi" w:cstheme="minorHAnsi"/>
                <w:sz w:val="20"/>
                <w:szCs w:val="20"/>
                <w:u w:val="single"/>
              </w:rPr>
              <w:fldChar w:fldCharType="begin">
                <w:ffData>
                  <w:name w:val="Text1"/>
                  <w:enabled/>
                  <w:calcOnExit w:val="0"/>
                  <w:textInput/>
                </w:ffData>
              </w:fldChar>
            </w:r>
            <w:r w:rsidR="008A33E1" w:rsidRPr="00282572">
              <w:rPr>
                <w:rFonts w:asciiTheme="minorHAnsi" w:hAnsiTheme="minorHAnsi" w:cstheme="minorHAnsi"/>
                <w:sz w:val="20"/>
                <w:szCs w:val="20"/>
                <w:u w:val="single"/>
              </w:rPr>
              <w:instrText xml:space="preserve"> FORMTEXT </w:instrText>
            </w:r>
            <w:r w:rsidR="008A33E1" w:rsidRPr="00282572">
              <w:rPr>
                <w:rFonts w:asciiTheme="minorHAnsi" w:hAnsiTheme="minorHAnsi" w:cstheme="minorHAnsi"/>
                <w:sz w:val="20"/>
                <w:szCs w:val="20"/>
                <w:u w:val="single"/>
              </w:rPr>
            </w:r>
            <w:r w:rsidR="008A33E1" w:rsidRPr="00282572">
              <w:rPr>
                <w:rFonts w:asciiTheme="minorHAnsi" w:hAnsiTheme="minorHAnsi" w:cstheme="minorHAnsi"/>
                <w:sz w:val="20"/>
                <w:szCs w:val="20"/>
                <w:u w:val="single"/>
              </w:rPr>
              <w:fldChar w:fldCharType="separate"/>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noProof/>
                <w:sz w:val="20"/>
                <w:szCs w:val="20"/>
                <w:u w:val="single"/>
              </w:rPr>
              <w:t> </w:t>
            </w:r>
            <w:r w:rsidR="008A33E1" w:rsidRPr="00282572">
              <w:rPr>
                <w:rFonts w:asciiTheme="minorHAnsi" w:hAnsiTheme="minorHAnsi" w:cstheme="minorHAnsi"/>
                <w:sz w:val="20"/>
                <w:szCs w:val="20"/>
                <w:u w:val="single"/>
              </w:rPr>
              <w:fldChar w:fldCharType="end"/>
            </w:r>
            <w:r w:rsidR="008A33E1" w:rsidRPr="00282572">
              <w:rPr>
                <w:rFonts w:asciiTheme="minorHAnsi" w:hAnsiTheme="minorHAnsi" w:cstheme="minorHAnsi"/>
                <w:sz w:val="20"/>
                <w:szCs w:val="20"/>
                <w:u w:val="single"/>
              </w:rPr>
              <w:t xml:space="preserve">                                                                                                               </w:t>
            </w:r>
            <w:r w:rsidR="00010F4F">
              <w:rPr>
                <w:rFonts w:asciiTheme="minorHAnsi" w:hAnsiTheme="minorHAnsi" w:cstheme="minorHAnsi"/>
                <w:sz w:val="20"/>
                <w:szCs w:val="20"/>
                <w:u w:val="single"/>
              </w:rPr>
              <w:t xml:space="preserve"> </w:t>
            </w:r>
          </w:p>
        </w:tc>
        <w:tc>
          <w:tcPr>
            <w:tcW w:w="2070" w:type="dxa"/>
          </w:tcPr>
          <w:p w14:paraId="294FEA39" w14:textId="77777777" w:rsidR="008A33E1" w:rsidRPr="00282572" w:rsidRDefault="008A33E1" w:rsidP="008A33E1">
            <w:pPr>
              <w:pStyle w:val="TableParagraph"/>
              <w:spacing w:before="25" w:line="210" w:lineRule="exact"/>
              <w:rPr>
                <w:rFonts w:asciiTheme="minorHAnsi" w:hAnsiTheme="minorHAnsi" w:cstheme="minorHAnsi"/>
                <w:sz w:val="20"/>
                <w:szCs w:val="20"/>
              </w:rPr>
            </w:pPr>
            <w:r w:rsidRPr="00282572">
              <w:rPr>
                <w:rFonts w:asciiTheme="minorHAnsi" w:hAnsiTheme="minorHAnsi" w:cstheme="minorHAnsi"/>
                <w:sz w:val="20"/>
                <w:szCs w:val="20"/>
              </w:rPr>
              <w:t>(Customer).</w:t>
            </w:r>
          </w:p>
        </w:tc>
      </w:tr>
    </w:tbl>
    <w:p w14:paraId="1F6EB204" w14:textId="77777777" w:rsidR="00A65DB1" w:rsidRPr="00282572" w:rsidRDefault="00A65DB1">
      <w:pPr>
        <w:pStyle w:val="BodyText"/>
        <w:spacing w:before="10"/>
        <w:rPr>
          <w:rFonts w:asciiTheme="minorHAnsi" w:hAnsiTheme="minorHAnsi" w:cstheme="minorHAnsi"/>
        </w:rPr>
      </w:pPr>
    </w:p>
    <w:p w14:paraId="74AFF9C6" w14:textId="77777777" w:rsidR="00A65DB1" w:rsidRPr="00282572" w:rsidRDefault="00E70DA8">
      <w:pPr>
        <w:pStyle w:val="Heading1"/>
        <w:spacing w:before="90"/>
        <w:ind w:right="3604"/>
        <w:rPr>
          <w:rFonts w:asciiTheme="minorHAnsi" w:hAnsiTheme="minorHAnsi" w:cstheme="minorHAnsi"/>
          <w:sz w:val="20"/>
          <w:szCs w:val="20"/>
        </w:rPr>
      </w:pPr>
      <w:r w:rsidRPr="00282572">
        <w:rPr>
          <w:rFonts w:asciiTheme="minorHAnsi" w:hAnsiTheme="minorHAnsi" w:cstheme="minorHAnsi"/>
          <w:sz w:val="20"/>
          <w:szCs w:val="20"/>
        </w:rPr>
        <w:t>ARTICLE 1- TERM</w:t>
      </w:r>
    </w:p>
    <w:p w14:paraId="1E0E1539" w14:textId="77777777" w:rsidR="00A65DB1" w:rsidRPr="00282572" w:rsidRDefault="00A65DB1">
      <w:pPr>
        <w:pStyle w:val="BodyText"/>
        <w:spacing w:before="1"/>
        <w:rPr>
          <w:rFonts w:asciiTheme="minorHAnsi" w:hAnsiTheme="minorHAnsi" w:cstheme="minorHAnsi"/>
        </w:rPr>
      </w:pPr>
    </w:p>
    <w:p w14:paraId="1D50DB97" w14:textId="53E9FF63" w:rsidR="00A65DB1" w:rsidRPr="00282572" w:rsidRDefault="00E70DA8" w:rsidP="00AC46D2">
      <w:pPr>
        <w:pStyle w:val="BodyText"/>
        <w:tabs>
          <w:tab w:val="left" w:pos="900"/>
          <w:tab w:val="left" w:pos="1260"/>
        </w:tabs>
        <w:spacing w:before="1"/>
        <w:ind w:left="300" w:right="277"/>
        <w:jc w:val="both"/>
        <w:rPr>
          <w:rFonts w:asciiTheme="minorHAnsi" w:hAnsiTheme="minorHAnsi" w:cstheme="minorHAnsi"/>
        </w:rPr>
      </w:pPr>
      <w:r w:rsidRPr="00282572">
        <w:rPr>
          <w:rFonts w:asciiTheme="minorHAnsi" w:hAnsiTheme="minorHAnsi" w:cstheme="minorHAnsi"/>
        </w:rPr>
        <w:t>1.1</w:t>
      </w:r>
      <w:r w:rsidR="00AC46D2">
        <w:rPr>
          <w:rFonts w:asciiTheme="minorHAnsi" w:hAnsiTheme="minorHAnsi" w:cstheme="minorHAnsi"/>
        </w:rPr>
        <w:tab/>
      </w:r>
      <w:r w:rsidRPr="00282572">
        <w:rPr>
          <w:rFonts w:asciiTheme="minorHAnsi" w:hAnsiTheme="minorHAnsi" w:cstheme="minorHAnsi"/>
        </w:rPr>
        <w:t>The term of this agreement shall begin on Date Signed and end when either party issues a written termination letter to the other party. In case a termination letter is issued, the termination shall take place no less than 90 days from the date of the letter or from the date specified, whichever is</w:t>
      </w:r>
      <w:r w:rsidRPr="00282572">
        <w:rPr>
          <w:rFonts w:asciiTheme="minorHAnsi" w:hAnsiTheme="minorHAnsi" w:cstheme="minorHAnsi"/>
          <w:spacing w:val="-3"/>
        </w:rPr>
        <w:t xml:space="preserve"> </w:t>
      </w:r>
      <w:r w:rsidRPr="00282572">
        <w:rPr>
          <w:rFonts w:asciiTheme="minorHAnsi" w:hAnsiTheme="minorHAnsi" w:cstheme="minorHAnsi"/>
        </w:rPr>
        <w:t>later.</w:t>
      </w:r>
    </w:p>
    <w:p w14:paraId="4204E5F4" w14:textId="77777777" w:rsidR="00A65DB1" w:rsidRPr="00282572" w:rsidRDefault="00A65DB1">
      <w:pPr>
        <w:pStyle w:val="BodyText"/>
        <w:rPr>
          <w:rFonts w:asciiTheme="minorHAnsi" w:hAnsiTheme="minorHAnsi" w:cstheme="minorHAnsi"/>
        </w:rPr>
      </w:pPr>
    </w:p>
    <w:p w14:paraId="50F6A106" w14:textId="77777777" w:rsidR="00A65DB1" w:rsidRPr="00282572" w:rsidRDefault="00A65DB1">
      <w:pPr>
        <w:pStyle w:val="BodyText"/>
        <w:spacing w:before="10"/>
        <w:rPr>
          <w:rFonts w:asciiTheme="minorHAnsi" w:hAnsiTheme="minorHAnsi" w:cstheme="minorHAnsi"/>
        </w:rPr>
      </w:pPr>
    </w:p>
    <w:p w14:paraId="208C45CA" w14:textId="77777777" w:rsidR="00A65DB1" w:rsidRPr="00282572" w:rsidRDefault="00E70DA8">
      <w:pPr>
        <w:pStyle w:val="Heading1"/>
        <w:ind w:right="3603"/>
        <w:rPr>
          <w:rFonts w:asciiTheme="minorHAnsi" w:hAnsiTheme="minorHAnsi" w:cstheme="minorHAnsi"/>
          <w:sz w:val="20"/>
          <w:szCs w:val="20"/>
        </w:rPr>
      </w:pPr>
      <w:r w:rsidRPr="00282572">
        <w:rPr>
          <w:rFonts w:asciiTheme="minorHAnsi" w:hAnsiTheme="minorHAnsi" w:cstheme="minorHAnsi"/>
          <w:sz w:val="20"/>
          <w:szCs w:val="20"/>
        </w:rPr>
        <w:t>ARTICLE 2- PAYMENTS OF SERVICE</w:t>
      </w:r>
    </w:p>
    <w:p w14:paraId="405E0B5C" w14:textId="77777777" w:rsidR="00A65DB1" w:rsidRPr="00282572" w:rsidRDefault="00A65DB1">
      <w:pPr>
        <w:pStyle w:val="BodyText"/>
        <w:rPr>
          <w:rFonts w:asciiTheme="minorHAnsi" w:hAnsiTheme="minorHAnsi" w:cstheme="minorHAnsi"/>
        </w:rPr>
      </w:pPr>
    </w:p>
    <w:p w14:paraId="72E68C01" w14:textId="77777777" w:rsidR="00A65DB1" w:rsidRPr="00282572" w:rsidRDefault="00E70DA8" w:rsidP="00AC46D2">
      <w:pPr>
        <w:pStyle w:val="ListParagraph"/>
        <w:numPr>
          <w:ilvl w:val="1"/>
          <w:numId w:val="3"/>
        </w:numPr>
        <w:tabs>
          <w:tab w:val="left" w:pos="900"/>
          <w:tab w:val="left" w:pos="1260"/>
        </w:tabs>
        <w:ind w:right="276" w:firstLine="0"/>
        <w:jc w:val="both"/>
        <w:rPr>
          <w:rFonts w:asciiTheme="minorHAnsi" w:hAnsiTheme="minorHAnsi" w:cstheme="minorHAnsi"/>
          <w:sz w:val="20"/>
          <w:szCs w:val="20"/>
        </w:rPr>
      </w:pPr>
      <w:r w:rsidRPr="00282572">
        <w:rPr>
          <w:rFonts w:asciiTheme="minorHAnsi" w:hAnsiTheme="minorHAnsi" w:cstheme="minorHAnsi"/>
          <w:sz w:val="20"/>
          <w:szCs w:val="20"/>
        </w:rPr>
        <w:t>The cost will be based on actual services provided as set forth in Article 3 of this agreement. The fee for administration of the Program shall be as established in Paragraph 2.4. Payments for services rendered shall be due not later than 30 calendar days from the date of</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billing.</w:t>
      </w:r>
    </w:p>
    <w:p w14:paraId="1195FC6D" w14:textId="77777777" w:rsidR="00A65DB1" w:rsidRPr="00282572" w:rsidRDefault="00A65DB1">
      <w:pPr>
        <w:pStyle w:val="BodyText"/>
        <w:spacing w:before="1"/>
        <w:rPr>
          <w:rFonts w:asciiTheme="minorHAnsi" w:hAnsiTheme="minorHAnsi" w:cstheme="minorHAnsi"/>
        </w:rPr>
      </w:pPr>
    </w:p>
    <w:p w14:paraId="42019107" w14:textId="77777777" w:rsidR="00A65DB1" w:rsidRPr="00282572" w:rsidRDefault="00E70DA8" w:rsidP="00AC46D2">
      <w:pPr>
        <w:pStyle w:val="ListParagraph"/>
        <w:numPr>
          <w:ilvl w:val="1"/>
          <w:numId w:val="3"/>
        </w:numPr>
        <w:tabs>
          <w:tab w:val="left" w:pos="900"/>
        </w:tabs>
        <w:ind w:right="277"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INVOICING - </w:t>
      </w:r>
      <w:r w:rsidRPr="00282572">
        <w:rPr>
          <w:rFonts w:asciiTheme="minorHAnsi" w:hAnsiTheme="minorHAnsi" w:cstheme="minorHAnsi"/>
          <w:sz w:val="20"/>
          <w:szCs w:val="20"/>
        </w:rPr>
        <w:t>SFM shall submit invoices monthly to the Customer. Monthly invoices cover all repairs and services that have been completed through the Commercial Vendor Repair Program under this agreement, plus the administrative fee as indicated in paragraph 2.4. Payments shall be through SCEIS to F030013 in accordance with the terms and conditions of Section 11-35-45 of the South Carolina Consolidated Procurement Code, or any applicable amendments or changes thereto. If the Customer does not access SCEIS, then a paper Invoice will be submitted to the</w:t>
      </w:r>
      <w:r w:rsidRPr="00282572">
        <w:rPr>
          <w:rFonts w:asciiTheme="minorHAnsi" w:hAnsiTheme="minorHAnsi" w:cstheme="minorHAnsi"/>
          <w:spacing w:val="-9"/>
          <w:sz w:val="20"/>
          <w:szCs w:val="20"/>
        </w:rPr>
        <w:t xml:space="preserve"> </w:t>
      </w:r>
      <w:r w:rsidRPr="00282572">
        <w:rPr>
          <w:rFonts w:asciiTheme="minorHAnsi" w:hAnsiTheme="minorHAnsi" w:cstheme="minorHAnsi"/>
          <w:sz w:val="20"/>
          <w:szCs w:val="20"/>
        </w:rPr>
        <w:t>Customer.</w:t>
      </w:r>
    </w:p>
    <w:p w14:paraId="5125928F" w14:textId="77777777" w:rsidR="00A65DB1" w:rsidRPr="00282572" w:rsidRDefault="00A65DB1">
      <w:pPr>
        <w:pStyle w:val="BodyText"/>
        <w:rPr>
          <w:rFonts w:asciiTheme="minorHAnsi" w:hAnsiTheme="minorHAnsi" w:cstheme="minorHAnsi"/>
        </w:rPr>
      </w:pPr>
    </w:p>
    <w:p w14:paraId="297449B3" w14:textId="77777777" w:rsidR="00A65DB1" w:rsidRPr="00282572" w:rsidRDefault="00E70DA8">
      <w:pPr>
        <w:pStyle w:val="BodyText"/>
        <w:ind w:left="1020" w:hanging="721"/>
        <w:rPr>
          <w:rFonts w:asciiTheme="minorHAnsi" w:hAnsiTheme="minorHAnsi" w:cstheme="minorHAnsi"/>
        </w:rPr>
      </w:pPr>
      <w:r w:rsidRPr="00282572">
        <w:rPr>
          <w:rFonts w:asciiTheme="minorHAnsi" w:hAnsiTheme="minorHAnsi" w:cstheme="minorHAnsi"/>
        </w:rPr>
        <w:t>Remit to address for non-SCEIS agencies:</w:t>
      </w:r>
    </w:p>
    <w:p w14:paraId="6D3C1205" w14:textId="77777777" w:rsidR="00A65DB1" w:rsidRPr="00282572" w:rsidRDefault="00A65DB1">
      <w:pPr>
        <w:pStyle w:val="BodyText"/>
        <w:spacing w:before="10"/>
        <w:rPr>
          <w:rFonts w:asciiTheme="minorHAnsi" w:hAnsiTheme="minorHAnsi" w:cstheme="minorHAnsi"/>
        </w:rPr>
      </w:pPr>
    </w:p>
    <w:p w14:paraId="348C3A49" w14:textId="77777777" w:rsidR="00A65DB1" w:rsidRPr="00282572" w:rsidRDefault="00E70DA8">
      <w:pPr>
        <w:pStyle w:val="Heading1"/>
        <w:ind w:left="1020" w:right="7676"/>
        <w:jc w:val="left"/>
        <w:rPr>
          <w:rFonts w:asciiTheme="minorHAnsi" w:hAnsiTheme="minorHAnsi" w:cstheme="minorHAnsi"/>
          <w:sz w:val="20"/>
          <w:szCs w:val="20"/>
        </w:rPr>
      </w:pPr>
      <w:r w:rsidRPr="00282572">
        <w:rPr>
          <w:rFonts w:asciiTheme="minorHAnsi" w:hAnsiTheme="minorHAnsi" w:cstheme="minorHAnsi"/>
          <w:sz w:val="20"/>
          <w:szCs w:val="20"/>
        </w:rPr>
        <w:t>Department of Administration State Fleet Management</w:t>
      </w:r>
    </w:p>
    <w:p w14:paraId="02A4CEBA" w14:textId="77777777" w:rsidR="00A65DB1" w:rsidRPr="00282572" w:rsidRDefault="00E70DA8">
      <w:pPr>
        <w:spacing w:before="1"/>
        <w:ind w:left="1020"/>
        <w:rPr>
          <w:rFonts w:asciiTheme="minorHAnsi" w:hAnsiTheme="minorHAnsi" w:cstheme="minorHAnsi"/>
          <w:sz w:val="20"/>
          <w:szCs w:val="20"/>
        </w:rPr>
      </w:pPr>
      <w:r w:rsidRPr="00282572">
        <w:rPr>
          <w:rFonts w:asciiTheme="minorHAnsi" w:hAnsiTheme="minorHAnsi" w:cstheme="minorHAnsi"/>
          <w:sz w:val="20"/>
          <w:szCs w:val="20"/>
        </w:rPr>
        <w:t>1200 Senate Street, Suite 409</w:t>
      </w:r>
    </w:p>
    <w:p w14:paraId="079B5EA3" w14:textId="77777777" w:rsidR="00A65DB1" w:rsidRPr="00282572" w:rsidRDefault="00E70DA8">
      <w:pPr>
        <w:pStyle w:val="Heading1"/>
        <w:ind w:left="1020" w:right="0"/>
        <w:jc w:val="left"/>
        <w:rPr>
          <w:rFonts w:asciiTheme="minorHAnsi" w:hAnsiTheme="minorHAnsi" w:cstheme="minorHAnsi"/>
          <w:sz w:val="20"/>
          <w:szCs w:val="20"/>
        </w:rPr>
      </w:pPr>
      <w:r w:rsidRPr="00282572">
        <w:rPr>
          <w:rFonts w:asciiTheme="minorHAnsi" w:hAnsiTheme="minorHAnsi" w:cstheme="minorHAnsi"/>
          <w:sz w:val="20"/>
          <w:szCs w:val="20"/>
        </w:rPr>
        <w:t>Columbia, SC 29201</w:t>
      </w:r>
    </w:p>
    <w:p w14:paraId="6E8A3502" w14:textId="77777777" w:rsidR="00A65DB1" w:rsidRPr="00282572" w:rsidRDefault="00A65DB1">
      <w:pPr>
        <w:pStyle w:val="BodyText"/>
        <w:rPr>
          <w:rFonts w:asciiTheme="minorHAnsi" w:hAnsiTheme="minorHAnsi" w:cstheme="minorHAnsi"/>
        </w:rPr>
      </w:pPr>
    </w:p>
    <w:p w14:paraId="47207B7D" w14:textId="5507D5C1" w:rsidR="00A65DB1" w:rsidRPr="00282572" w:rsidRDefault="00E70DA8" w:rsidP="00AC46D2">
      <w:pPr>
        <w:pStyle w:val="ListParagraph"/>
        <w:numPr>
          <w:ilvl w:val="1"/>
          <w:numId w:val="3"/>
        </w:numPr>
        <w:tabs>
          <w:tab w:val="left" w:pos="900"/>
        </w:tabs>
        <w:ind w:right="278"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REPORTS </w:t>
      </w:r>
      <w:r w:rsidRPr="00282572">
        <w:rPr>
          <w:rFonts w:asciiTheme="minorHAnsi" w:hAnsiTheme="minorHAnsi" w:cstheme="minorHAnsi"/>
          <w:sz w:val="20"/>
          <w:szCs w:val="20"/>
        </w:rPr>
        <w:t>- A monthly Invoice in License Number sequence will be provided by SFM to the Customer on all vehicles where the vendor invoice was received and processed for payment during that billing month. The vendor invoice will show the license number, PO number, vendor’s name and location, vendor’s invoice number, labor charge, parts charge, administrative fee as indicated in paragraph 2.4 below, and total cost. After establishing a user name and password with the Imaging Coordinator at 803-737-</w:t>
      </w:r>
      <w:r w:rsidR="005945C1" w:rsidRPr="00282572">
        <w:rPr>
          <w:rFonts w:asciiTheme="minorHAnsi" w:hAnsiTheme="minorHAnsi" w:cstheme="minorHAnsi"/>
          <w:sz w:val="20"/>
          <w:szCs w:val="20"/>
        </w:rPr>
        <w:t>2338</w:t>
      </w:r>
      <w:r w:rsidRPr="00282572">
        <w:rPr>
          <w:rFonts w:asciiTheme="minorHAnsi" w:hAnsiTheme="minorHAnsi" w:cstheme="minorHAnsi"/>
          <w:sz w:val="20"/>
          <w:szCs w:val="20"/>
        </w:rPr>
        <w:t>, a copy of the invoice can be obtained from the SFM Website at</w:t>
      </w:r>
      <w:r w:rsidR="00A81C0A">
        <w:rPr>
          <w:rFonts w:asciiTheme="minorHAnsi" w:hAnsiTheme="minorHAnsi" w:cstheme="minorHAnsi"/>
          <w:sz w:val="20"/>
          <w:szCs w:val="20"/>
        </w:rPr>
        <w:t xml:space="preserve"> </w:t>
      </w:r>
      <w:hyperlink r:id="rId7" w:history="1">
        <w:r w:rsidR="00A81C0A" w:rsidRPr="00A81C0A">
          <w:rPr>
            <w:rStyle w:val="Hyperlink"/>
            <w:rFonts w:asciiTheme="minorHAnsi" w:hAnsiTheme="minorHAnsi" w:cstheme="minorHAnsi"/>
            <w:sz w:val="20"/>
            <w:szCs w:val="20"/>
          </w:rPr>
          <w:t>Commercial Vendor Repair Program (CVRP) | Department of Administration (sc.gov)</w:t>
        </w:r>
      </w:hyperlink>
      <w:r w:rsidR="00A81C0A">
        <w:rPr>
          <w:rFonts w:asciiTheme="minorHAnsi" w:hAnsiTheme="minorHAnsi" w:cstheme="minorHAnsi"/>
          <w:sz w:val="20"/>
          <w:szCs w:val="20"/>
        </w:rPr>
        <w:t xml:space="preserve"> </w:t>
      </w:r>
      <w:r w:rsidRPr="00282572">
        <w:rPr>
          <w:rFonts w:asciiTheme="minorHAnsi" w:hAnsiTheme="minorHAnsi" w:cstheme="minorHAnsi"/>
          <w:sz w:val="20"/>
          <w:szCs w:val="20"/>
        </w:rPr>
        <w:t>on the Document Retrieval System</w:t>
      </w:r>
      <w:r w:rsidRPr="00282572">
        <w:rPr>
          <w:rFonts w:asciiTheme="minorHAnsi" w:hAnsiTheme="minorHAnsi" w:cstheme="minorHAnsi"/>
          <w:spacing w:val="-5"/>
          <w:sz w:val="20"/>
          <w:szCs w:val="20"/>
        </w:rPr>
        <w:t xml:space="preserve"> </w:t>
      </w:r>
      <w:r w:rsidRPr="00282572">
        <w:rPr>
          <w:rFonts w:asciiTheme="minorHAnsi" w:hAnsiTheme="minorHAnsi" w:cstheme="minorHAnsi"/>
          <w:sz w:val="20"/>
          <w:szCs w:val="20"/>
        </w:rPr>
        <w:t>link.</w:t>
      </w:r>
    </w:p>
    <w:p w14:paraId="442E3903" w14:textId="77777777" w:rsidR="00A65DB1" w:rsidRPr="00282572" w:rsidRDefault="00A65DB1">
      <w:pPr>
        <w:pStyle w:val="BodyText"/>
        <w:spacing w:before="1"/>
        <w:rPr>
          <w:rFonts w:asciiTheme="minorHAnsi" w:hAnsiTheme="minorHAnsi" w:cstheme="minorHAnsi"/>
        </w:rPr>
      </w:pPr>
    </w:p>
    <w:p w14:paraId="3C4DF052" w14:textId="77777777" w:rsidR="00A65DB1" w:rsidRPr="00282572" w:rsidRDefault="00E70DA8" w:rsidP="00AC46D2">
      <w:pPr>
        <w:pStyle w:val="ListParagraph"/>
        <w:numPr>
          <w:ilvl w:val="1"/>
          <w:numId w:val="3"/>
        </w:numPr>
        <w:tabs>
          <w:tab w:val="left" w:pos="900"/>
        </w:tabs>
        <w:spacing w:before="92"/>
        <w:ind w:right="278"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ADMINSTRATIVE FEE - </w:t>
      </w:r>
      <w:r w:rsidRPr="00282572">
        <w:rPr>
          <w:rFonts w:asciiTheme="minorHAnsi" w:hAnsiTheme="minorHAnsi" w:cstheme="minorHAnsi"/>
          <w:sz w:val="20"/>
          <w:szCs w:val="20"/>
        </w:rPr>
        <w:t>SFM has established an administrative fee based on the total of each vendor invoice to cover the cost of administering the program. The administrative fee will have a minimum amount that will be charged, including $0.00 invoices such as Warranty repairs, to cover the coordination and processing of the</w:t>
      </w:r>
      <w:r w:rsidRPr="00282572">
        <w:rPr>
          <w:rFonts w:asciiTheme="minorHAnsi" w:hAnsiTheme="minorHAnsi" w:cstheme="minorHAnsi"/>
          <w:spacing w:val="-8"/>
          <w:sz w:val="20"/>
          <w:szCs w:val="20"/>
        </w:rPr>
        <w:t xml:space="preserve"> </w:t>
      </w:r>
      <w:r w:rsidRPr="00282572">
        <w:rPr>
          <w:rFonts w:asciiTheme="minorHAnsi" w:hAnsiTheme="minorHAnsi" w:cstheme="minorHAnsi"/>
          <w:sz w:val="20"/>
          <w:szCs w:val="20"/>
        </w:rPr>
        <w:t>repair.</w:t>
      </w:r>
    </w:p>
    <w:p w14:paraId="15095787" w14:textId="77777777" w:rsidR="00A65DB1" w:rsidRPr="00282572" w:rsidRDefault="00A65DB1">
      <w:pPr>
        <w:pStyle w:val="BodyText"/>
        <w:spacing w:before="10"/>
        <w:rPr>
          <w:rFonts w:asciiTheme="minorHAnsi" w:hAnsiTheme="minorHAnsi" w:cstheme="minorHAnsi"/>
        </w:rPr>
      </w:pPr>
    </w:p>
    <w:p w14:paraId="226F9270" w14:textId="77777777" w:rsidR="00A65DB1" w:rsidRPr="00282572" w:rsidRDefault="00E70DA8">
      <w:pPr>
        <w:pStyle w:val="ListParagraph"/>
        <w:numPr>
          <w:ilvl w:val="2"/>
          <w:numId w:val="3"/>
        </w:numPr>
        <w:tabs>
          <w:tab w:val="left" w:pos="1739"/>
          <w:tab w:val="left" w:pos="1740"/>
        </w:tabs>
        <w:spacing w:before="1" w:line="245" w:lineRule="exact"/>
        <w:ind w:hanging="361"/>
        <w:rPr>
          <w:rFonts w:asciiTheme="minorHAnsi" w:hAnsiTheme="minorHAnsi" w:cstheme="minorHAnsi"/>
          <w:sz w:val="20"/>
          <w:szCs w:val="20"/>
        </w:rPr>
      </w:pPr>
      <w:r w:rsidRPr="00282572">
        <w:rPr>
          <w:rFonts w:asciiTheme="minorHAnsi" w:hAnsiTheme="minorHAnsi" w:cstheme="minorHAnsi"/>
          <w:sz w:val="20"/>
          <w:szCs w:val="20"/>
        </w:rPr>
        <w:t>Administrative Fee: 14% of the Total of each Vendor</w:t>
      </w:r>
      <w:r w:rsidRPr="00282572">
        <w:rPr>
          <w:rFonts w:asciiTheme="minorHAnsi" w:hAnsiTheme="minorHAnsi" w:cstheme="minorHAnsi"/>
          <w:spacing w:val="-8"/>
          <w:sz w:val="20"/>
          <w:szCs w:val="20"/>
        </w:rPr>
        <w:t xml:space="preserve"> </w:t>
      </w:r>
      <w:r w:rsidRPr="00282572">
        <w:rPr>
          <w:rFonts w:asciiTheme="minorHAnsi" w:hAnsiTheme="minorHAnsi" w:cstheme="minorHAnsi"/>
          <w:sz w:val="20"/>
          <w:szCs w:val="20"/>
        </w:rPr>
        <w:t>invoice.</w:t>
      </w:r>
    </w:p>
    <w:p w14:paraId="2D51959A" w14:textId="77777777" w:rsidR="00A65DB1" w:rsidRPr="00282572" w:rsidRDefault="00E70DA8">
      <w:pPr>
        <w:pStyle w:val="ListParagraph"/>
        <w:numPr>
          <w:ilvl w:val="3"/>
          <w:numId w:val="3"/>
        </w:numPr>
        <w:tabs>
          <w:tab w:val="left" w:pos="2460"/>
          <w:tab w:val="left" w:pos="2461"/>
        </w:tabs>
        <w:spacing w:line="238" w:lineRule="exact"/>
        <w:ind w:hanging="362"/>
        <w:rPr>
          <w:rFonts w:asciiTheme="minorHAnsi" w:hAnsiTheme="minorHAnsi" w:cstheme="minorHAnsi"/>
          <w:sz w:val="20"/>
          <w:szCs w:val="20"/>
        </w:rPr>
      </w:pPr>
      <w:r w:rsidRPr="00282572">
        <w:rPr>
          <w:rFonts w:asciiTheme="minorHAnsi" w:hAnsiTheme="minorHAnsi" w:cstheme="minorHAnsi"/>
          <w:sz w:val="20"/>
          <w:szCs w:val="20"/>
        </w:rPr>
        <w:t>Minimum Fee:</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$5.50</w:t>
      </w:r>
    </w:p>
    <w:p w14:paraId="2DE4F04A" w14:textId="77777777" w:rsidR="00A65DB1" w:rsidRPr="00282572" w:rsidRDefault="00E70DA8">
      <w:pPr>
        <w:pStyle w:val="ListParagraph"/>
        <w:numPr>
          <w:ilvl w:val="3"/>
          <w:numId w:val="3"/>
        </w:numPr>
        <w:tabs>
          <w:tab w:val="left" w:pos="2460"/>
          <w:tab w:val="left" w:pos="2461"/>
        </w:tabs>
        <w:spacing w:line="230" w:lineRule="exact"/>
        <w:rPr>
          <w:rFonts w:asciiTheme="minorHAnsi" w:hAnsiTheme="minorHAnsi" w:cstheme="minorHAnsi"/>
          <w:sz w:val="20"/>
          <w:szCs w:val="20"/>
        </w:rPr>
      </w:pPr>
      <w:r w:rsidRPr="00282572">
        <w:rPr>
          <w:rFonts w:asciiTheme="minorHAnsi" w:hAnsiTheme="minorHAnsi" w:cstheme="minorHAnsi"/>
          <w:sz w:val="20"/>
          <w:szCs w:val="20"/>
        </w:rPr>
        <w:t>Maximum Fee:</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$75.00</w:t>
      </w:r>
    </w:p>
    <w:p w14:paraId="42E31B54" w14:textId="77777777" w:rsidR="00A65DB1" w:rsidRPr="00282572" w:rsidRDefault="00E70DA8">
      <w:pPr>
        <w:pStyle w:val="ListParagraph"/>
        <w:numPr>
          <w:ilvl w:val="4"/>
          <w:numId w:val="3"/>
        </w:numPr>
        <w:tabs>
          <w:tab w:val="left" w:pos="3180"/>
          <w:tab w:val="left" w:pos="3181"/>
        </w:tabs>
        <w:spacing w:line="222" w:lineRule="exact"/>
        <w:ind w:hanging="361"/>
        <w:rPr>
          <w:rFonts w:asciiTheme="minorHAnsi" w:hAnsiTheme="minorHAnsi" w:cstheme="minorHAnsi"/>
          <w:sz w:val="20"/>
          <w:szCs w:val="20"/>
        </w:rPr>
      </w:pPr>
      <w:r w:rsidRPr="00282572">
        <w:rPr>
          <w:rFonts w:asciiTheme="minorHAnsi" w:hAnsiTheme="minorHAnsi" w:cstheme="minorHAnsi"/>
          <w:sz w:val="20"/>
          <w:szCs w:val="20"/>
        </w:rPr>
        <w:t>Invoices exceeding $535.72 will have the Administrative Fee capped at</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$75.00</w:t>
      </w:r>
    </w:p>
    <w:p w14:paraId="1D9C3431" w14:textId="77777777" w:rsidR="00A65DB1" w:rsidRPr="00282572" w:rsidRDefault="00A65DB1">
      <w:pPr>
        <w:spacing w:line="222" w:lineRule="exact"/>
        <w:rPr>
          <w:rFonts w:asciiTheme="minorHAnsi" w:hAnsiTheme="minorHAnsi" w:cstheme="minorHAnsi"/>
          <w:sz w:val="20"/>
          <w:szCs w:val="20"/>
        </w:rPr>
        <w:sectPr w:rsidR="00A65DB1" w:rsidRPr="00282572">
          <w:headerReference w:type="default" r:id="rId8"/>
          <w:footerReference w:type="default" r:id="rId9"/>
          <w:type w:val="continuous"/>
          <w:pgSz w:w="12240" w:h="15840"/>
          <w:pgMar w:top="2160" w:right="440" w:bottom="940" w:left="420" w:header="720" w:footer="743" w:gutter="0"/>
          <w:pgNumType w:start="1"/>
          <w:cols w:space="720"/>
        </w:sectPr>
      </w:pPr>
    </w:p>
    <w:p w14:paraId="1DD800E7" w14:textId="77777777" w:rsidR="0013132D" w:rsidRPr="00282572" w:rsidRDefault="0013132D" w:rsidP="0013132D">
      <w:pPr>
        <w:pStyle w:val="Heading1"/>
        <w:pBdr>
          <w:top w:val="single" w:sz="4" w:space="1" w:color="auto"/>
        </w:pBdr>
        <w:ind w:left="270" w:right="220"/>
        <w:rPr>
          <w:rFonts w:asciiTheme="minorHAnsi" w:hAnsiTheme="minorHAnsi" w:cstheme="minorHAnsi"/>
          <w:sz w:val="20"/>
          <w:szCs w:val="20"/>
        </w:rPr>
      </w:pPr>
    </w:p>
    <w:p w14:paraId="0C8B0B01" w14:textId="47B8F691" w:rsidR="00A65DB1" w:rsidRPr="00282572" w:rsidRDefault="00E70DA8">
      <w:pPr>
        <w:pStyle w:val="Heading1"/>
        <w:ind w:right="3605"/>
        <w:rPr>
          <w:rFonts w:asciiTheme="minorHAnsi" w:hAnsiTheme="minorHAnsi" w:cstheme="minorHAnsi"/>
          <w:sz w:val="20"/>
          <w:szCs w:val="20"/>
        </w:rPr>
      </w:pPr>
      <w:r w:rsidRPr="00282572">
        <w:rPr>
          <w:rFonts w:asciiTheme="minorHAnsi" w:hAnsiTheme="minorHAnsi" w:cstheme="minorHAnsi"/>
          <w:sz w:val="20"/>
          <w:szCs w:val="20"/>
        </w:rPr>
        <w:t>ARTICLE 3- SERVICES TO BE PROVIDED</w:t>
      </w:r>
    </w:p>
    <w:p w14:paraId="4D31D89D" w14:textId="77777777" w:rsidR="00A65DB1" w:rsidRPr="00282572" w:rsidRDefault="00A65DB1">
      <w:pPr>
        <w:pStyle w:val="BodyText"/>
        <w:spacing w:before="11"/>
        <w:rPr>
          <w:rFonts w:asciiTheme="minorHAnsi" w:hAnsiTheme="minorHAnsi" w:cstheme="minorHAnsi"/>
        </w:rPr>
      </w:pPr>
    </w:p>
    <w:p w14:paraId="0C4FE22B" w14:textId="4C3A970A" w:rsidR="00A65DB1" w:rsidRPr="00282572" w:rsidRDefault="00E70DA8" w:rsidP="00AC46D2">
      <w:pPr>
        <w:pStyle w:val="ListParagraph"/>
        <w:numPr>
          <w:ilvl w:val="1"/>
          <w:numId w:val="2"/>
        </w:numPr>
        <w:tabs>
          <w:tab w:val="left" w:pos="900"/>
        </w:tabs>
        <w:ind w:right="277"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PROCEDURES </w:t>
      </w:r>
      <w:r w:rsidRPr="00282572">
        <w:rPr>
          <w:rFonts w:asciiTheme="minorHAnsi" w:hAnsiTheme="minorHAnsi" w:cstheme="minorHAnsi"/>
          <w:sz w:val="20"/>
          <w:szCs w:val="20"/>
        </w:rPr>
        <w:t>- The repair and service procedures as specified by the State’s Automotive Maintenance Program</w:t>
      </w:r>
      <w:r w:rsidR="005945C1" w:rsidRPr="00282572">
        <w:rPr>
          <w:rFonts w:asciiTheme="minorHAnsi" w:hAnsiTheme="minorHAnsi" w:cstheme="minorHAnsi"/>
          <w:sz w:val="20"/>
          <w:szCs w:val="20"/>
        </w:rPr>
        <w:t xml:space="preserve"> </w:t>
      </w:r>
      <w:hyperlink r:id="rId10" w:history="1">
        <w:r w:rsidR="00A81C0A" w:rsidRPr="00A81C0A">
          <w:rPr>
            <w:rStyle w:val="Hyperlink"/>
            <w:rFonts w:asciiTheme="minorHAnsi" w:hAnsiTheme="minorHAnsi" w:cstheme="minorHAnsi"/>
            <w:sz w:val="20"/>
            <w:szCs w:val="20"/>
          </w:rPr>
          <w:t>Commercial Vendor Repair Program (CVRP) | Department of Administration (sc.gov)</w:t>
        </w:r>
      </w:hyperlink>
      <w:r w:rsidR="005945C1" w:rsidRPr="00282572">
        <w:rPr>
          <w:rFonts w:asciiTheme="minorHAnsi" w:hAnsiTheme="minorHAnsi" w:cstheme="minorHAnsi"/>
          <w:sz w:val="20"/>
          <w:szCs w:val="20"/>
        </w:rPr>
        <w:t xml:space="preserve">, </w:t>
      </w:r>
      <w:r w:rsidRPr="00282572">
        <w:rPr>
          <w:rFonts w:asciiTheme="minorHAnsi" w:hAnsiTheme="minorHAnsi" w:cstheme="minorHAnsi"/>
          <w:sz w:val="20"/>
          <w:szCs w:val="20"/>
        </w:rPr>
        <w:t xml:space="preserve">or those specified in or attached, as part of this agreement shall be used for service or repair to the Customer </w:t>
      </w:r>
      <w:r w:rsidR="005945C1" w:rsidRPr="00282572">
        <w:rPr>
          <w:rFonts w:asciiTheme="minorHAnsi" w:hAnsiTheme="minorHAnsi" w:cstheme="minorHAnsi"/>
          <w:sz w:val="20"/>
          <w:szCs w:val="20"/>
        </w:rPr>
        <w:t>equipment/</w:t>
      </w:r>
      <w:r w:rsidRPr="00282572">
        <w:rPr>
          <w:rFonts w:asciiTheme="minorHAnsi" w:hAnsiTheme="minorHAnsi" w:cstheme="minorHAnsi"/>
          <w:sz w:val="20"/>
          <w:szCs w:val="20"/>
        </w:rPr>
        <w:t>vehicles. The following procedures have been discussed and agreed upon by the Customer and SFM for the service and repair of their</w:t>
      </w:r>
      <w:r w:rsidRPr="00282572">
        <w:rPr>
          <w:rFonts w:asciiTheme="minorHAnsi" w:hAnsiTheme="minorHAnsi" w:cstheme="minorHAnsi"/>
          <w:spacing w:val="-9"/>
          <w:sz w:val="20"/>
          <w:szCs w:val="20"/>
        </w:rPr>
        <w:t xml:space="preserve"> </w:t>
      </w:r>
      <w:r w:rsidR="005945C1" w:rsidRPr="00282572">
        <w:rPr>
          <w:rFonts w:asciiTheme="minorHAnsi" w:hAnsiTheme="minorHAnsi" w:cstheme="minorHAnsi"/>
          <w:spacing w:val="-9"/>
          <w:sz w:val="20"/>
          <w:szCs w:val="20"/>
        </w:rPr>
        <w:t>equipment/</w:t>
      </w:r>
      <w:r w:rsidRPr="00282572">
        <w:rPr>
          <w:rFonts w:asciiTheme="minorHAnsi" w:hAnsiTheme="minorHAnsi" w:cstheme="minorHAnsi"/>
          <w:sz w:val="20"/>
          <w:szCs w:val="20"/>
        </w:rPr>
        <w:t>vehicles.</w:t>
      </w:r>
    </w:p>
    <w:p w14:paraId="6FA44B02" w14:textId="77777777" w:rsidR="00A65DB1" w:rsidRPr="00282572" w:rsidRDefault="00A65DB1">
      <w:pPr>
        <w:pStyle w:val="BodyText"/>
        <w:spacing w:before="1"/>
        <w:rPr>
          <w:rFonts w:asciiTheme="minorHAnsi" w:hAnsiTheme="minorHAnsi" w:cstheme="minorHAnsi"/>
        </w:rPr>
      </w:pPr>
    </w:p>
    <w:p w14:paraId="0CDE7F32" w14:textId="4B7FBE7D" w:rsidR="00A65DB1" w:rsidRPr="00282572" w:rsidRDefault="00E70DA8" w:rsidP="00AC46D2">
      <w:pPr>
        <w:pStyle w:val="BodyText"/>
        <w:tabs>
          <w:tab w:val="left" w:pos="900"/>
        </w:tabs>
        <w:ind w:left="300" w:right="276"/>
        <w:jc w:val="both"/>
        <w:rPr>
          <w:rFonts w:asciiTheme="minorHAnsi" w:hAnsiTheme="minorHAnsi" w:cstheme="minorHAnsi"/>
        </w:rPr>
      </w:pPr>
      <w:r w:rsidRPr="00282572">
        <w:rPr>
          <w:rFonts w:asciiTheme="minorHAnsi" w:hAnsiTheme="minorHAnsi" w:cstheme="minorHAnsi"/>
        </w:rPr>
        <w:t>3.1(a)</w:t>
      </w:r>
      <w:r w:rsidR="00AC46D2">
        <w:rPr>
          <w:rFonts w:asciiTheme="minorHAnsi" w:hAnsiTheme="minorHAnsi" w:cstheme="minorHAnsi"/>
        </w:rPr>
        <w:tab/>
      </w:r>
      <w:r w:rsidRPr="00282572">
        <w:rPr>
          <w:rFonts w:asciiTheme="minorHAnsi" w:hAnsiTheme="minorHAnsi" w:cstheme="minorHAnsi"/>
        </w:rPr>
        <w:t xml:space="preserve">SFM can establish an account for Active SCEIS Agencies and the Comptroller General’s Office; a W9 Form needs be completed and submitted to SFM at the same time this agreement is returned. No support can be provided until the account is established in the systems shown above and </w:t>
      </w:r>
      <w:proofErr w:type="gramStart"/>
      <w:r w:rsidRPr="00282572">
        <w:rPr>
          <w:rFonts w:asciiTheme="minorHAnsi" w:hAnsiTheme="minorHAnsi" w:cstheme="minorHAnsi"/>
        </w:rPr>
        <w:t>entered into</w:t>
      </w:r>
      <w:proofErr w:type="gramEnd"/>
      <w:r w:rsidRPr="00282572">
        <w:rPr>
          <w:rFonts w:asciiTheme="minorHAnsi" w:hAnsiTheme="minorHAnsi" w:cstheme="minorHAnsi"/>
        </w:rPr>
        <w:t xml:space="preserve"> the SFM equipment management information system.</w:t>
      </w:r>
    </w:p>
    <w:p w14:paraId="4EC25131" w14:textId="77777777" w:rsidR="00A65DB1" w:rsidRPr="00282572" w:rsidRDefault="00A65DB1">
      <w:pPr>
        <w:pStyle w:val="BodyText"/>
        <w:spacing w:before="11"/>
        <w:rPr>
          <w:rFonts w:asciiTheme="minorHAnsi" w:hAnsiTheme="minorHAnsi" w:cstheme="minorHAnsi"/>
        </w:rPr>
      </w:pPr>
    </w:p>
    <w:p w14:paraId="0FB1AF34" w14:textId="7EBB970D" w:rsidR="00A65DB1" w:rsidRPr="00282572" w:rsidRDefault="00E70DA8" w:rsidP="00AC46D2">
      <w:pPr>
        <w:pStyle w:val="BodyText"/>
        <w:tabs>
          <w:tab w:val="left" w:pos="900"/>
        </w:tabs>
        <w:ind w:left="299" w:right="277"/>
        <w:jc w:val="both"/>
        <w:rPr>
          <w:rFonts w:asciiTheme="minorHAnsi" w:hAnsiTheme="minorHAnsi" w:cstheme="minorHAnsi"/>
        </w:rPr>
      </w:pPr>
      <w:r w:rsidRPr="00282572">
        <w:rPr>
          <w:rFonts w:asciiTheme="minorHAnsi" w:hAnsiTheme="minorHAnsi" w:cstheme="minorHAnsi"/>
        </w:rPr>
        <w:t xml:space="preserve">3.1(b) </w:t>
      </w:r>
      <w:r w:rsidR="00AC46D2">
        <w:rPr>
          <w:rFonts w:asciiTheme="minorHAnsi" w:hAnsiTheme="minorHAnsi" w:cstheme="minorHAnsi"/>
        </w:rPr>
        <w:tab/>
      </w:r>
      <w:r w:rsidRPr="00282572">
        <w:rPr>
          <w:rFonts w:asciiTheme="minorHAnsi" w:hAnsiTheme="minorHAnsi" w:cstheme="minorHAnsi"/>
        </w:rPr>
        <w:t xml:space="preserve">Any </w:t>
      </w:r>
      <w:r w:rsidR="005945C1" w:rsidRPr="00282572">
        <w:rPr>
          <w:rFonts w:asciiTheme="minorHAnsi" w:hAnsiTheme="minorHAnsi" w:cstheme="minorHAnsi"/>
        </w:rPr>
        <w:t>equipment/</w:t>
      </w:r>
      <w:r w:rsidRPr="00282572">
        <w:rPr>
          <w:rFonts w:asciiTheme="minorHAnsi" w:hAnsiTheme="minorHAnsi" w:cstheme="minorHAnsi"/>
        </w:rPr>
        <w:t>vehicle</w:t>
      </w:r>
      <w:r w:rsidR="005945C1" w:rsidRPr="00282572">
        <w:rPr>
          <w:rFonts w:asciiTheme="minorHAnsi" w:hAnsiTheme="minorHAnsi" w:cstheme="minorHAnsi"/>
        </w:rPr>
        <w:t>s</w:t>
      </w:r>
      <w:r w:rsidRPr="00282572">
        <w:rPr>
          <w:rFonts w:asciiTheme="minorHAnsi" w:hAnsiTheme="minorHAnsi" w:cstheme="minorHAnsi"/>
        </w:rPr>
        <w:t xml:space="preserve"> to be supported by the CVRP must first be entered into the SFM </w:t>
      </w:r>
      <w:r w:rsidR="005945C1" w:rsidRPr="00282572">
        <w:rPr>
          <w:rFonts w:asciiTheme="minorHAnsi" w:hAnsiTheme="minorHAnsi" w:cstheme="minorHAnsi"/>
        </w:rPr>
        <w:t xml:space="preserve">fleet management </w:t>
      </w:r>
      <w:r w:rsidRPr="00282572">
        <w:rPr>
          <w:rFonts w:asciiTheme="minorHAnsi" w:hAnsiTheme="minorHAnsi" w:cstheme="minorHAnsi"/>
        </w:rPr>
        <w:t xml:space="preserve">system. The agency must provide the required </w:t>
      </w:r>
      <w:r w:rsidR="005945C1" w:rsidRPr="00282572">
        <w:rPr>
          <w:rFonts w:asciiTheme="minorHAnsi" w:hAnsiTheme="minorHAnsi" w:cstheme="minorHAnsi"/>
        </w:rPr>
        <w:t>equipment/</w:t>
      </w:r>
      <w:r w:rsidRPr="00282572">
        <w:rPr>
          <w:rFonts w:asciiTheme="minorHAnsi" w:hAnsiTheme="minorHAnsi" w:cstheme="minorHAnsi"/>
        </w:rPr>
        <w:t>vehicle</w:t>
      </w:r>
      <w:r w:rsidR="005945C1" w:rsidRPr="00282572">
        <w:rPr>
          <w:rFonts w:asciiTheme="minorHAnsi" w:hAnsiTheme="minorHAnsi" w:cstheme="minorHAnsi"/>
        </w:rPr>
        <w:t>s</w:t>
      </w:r>
      <w:r w:rsidRPr="00282572">
        <w:rPr>
          <w:rFonts w:asciiTheme="minorHAnsi" w:hAnsiTheme="minorHAnsi" w:cstheme="minorHAnsi"/>
        </w:rPr>
        <w:t xml:space="preserve"> information to SFM in a format mutually agreed to so the information can be entered. </w:t>
      </w:r>
      <w:r w:rsidR="005945C1" w:rsidRPr="00282572">
        <w:rPr>
          <w:rFonts w:asciiTheme="minorHAnsi" w:hAnsiTheme="minorHAnsi" w:cstheme="minorHAnsi"/>
        </w:rPr>
        <w:t>Equipment/v</w:t>
      </w:r>
      <w:r w:rsidRPr="00282572">
        <w:rPr>
          <w:rFonts w:asciiTheme="minorHAnsi" w:hAnsiTheme="minorHAnsi" w:cstheme="minorHAnsi"/>
        </w:rPr>
        <w:t>ehicles later added for support must also be entered before SFM can issue a Purchase Order Number.</w:t>
      </w:r>
    </w:p>
    <w:p w14:paraId="2E9B0EAC" w14:textId="77777777" w:rsidR="00A65DB1" w:rsidRPr="00282572" w:rsidRDefault="00A65DB1">
      <w:pPr>
        <w:pStyle w:val="BodyText"/>
        <w:rPr>
          <w:rFonts w:asciiTheme="minorHAnsi" w:hAnsiTheme="minorHAnsi" w:cstheme="minorHAnsi"/>
        </w:rPr>
      </w:pPr>
    </w:p>
    <w:p w14:paraId="0D8E997B" w14:textId="44529E87" w:rsidR="00A65DB1" w:rsidRPr="00282572" w:rsidRDefault="00E70DA8" w:rsidP="00AC46D2">
      <w:pPr>
        <w:pStyle w:val="ListParagraph"/>
        <w:numPr>
          <w:ilvl w:val="1"/>
          <w:numId w:val="2"/>
        </w:numPr>
        <w:tabs>
          <w:tab w:val="left" w:pos="900"/>
        </w:tabs>
        <w:spacing w:before="1"/>
        <w:ind w:left="298" w:right="278" w:firstLine="1"/>
        <w:jc w:val="both"/>
        <w:rPr>
          <w:rFonts w:asciiTheme="minorHAnsi" w:hAnsiTheme="minorHAnsi" w:cstheme="minorHAnsi"/>
          <w:sz w:val="20"/>
          <w:szCs w:val="20"/>
        </w:rPr>
      </w:pPr>
      <w:r w:rsidRPr="00282572">
        <w:rPr>
          <w:rFonts w:asciiTheme="minorHAnsi" w:hAnsiTheme="minorHAnsi" w:cstheme="minorHAnsi"/>
          <w:b/>
          <w:sz w:val="20"/>
          <w:szCs w:val="20"/>
        </w:rPr>
        <w:t xml:space="preserve">PURCHASE ORDER NUMBERS </w:t>
      </w:r>
      <w:r w:rsidRPr="00282572">
        <w:rPr>
          <w:rFonts w:asciiTheme="minorHAnsi" w:hAnsiTheme="minorHAnsi" w:cstheme="minorHAnsi"/>
          <w:sz w:val="20"/>
          <w:szCs w:val="20"/>
        </w:rPr>
        <w:t xml:space="preserve">- When SFM is to be responsible for payment and before </w:t>
      </w:r>
      <w:r w:rsidR="005945C1" w:rsidRPr="00282572">
        <w:rPr>
          <w:rFonts w:asciiTheme="minorHAnsi" w:hAnsiTheme="minorHAnsi" w:cstheme="minorHAnsi"/>
          <w:sz w:val="20"/>
          <w:szCs w:val="20"/>
        </w:rPr>
        <w:t>equipment/</w:t>
      </w:r>
      <w:r w:rsidRPr="00282572">
        <w:rPr>
          <w:rFonts w:asciiTheme="minorHAnsi" w:hAnsiTheme="minorHAnsi" w:cstheme="minorHAnsi"/>
          <w:sz w:val="20"/>
          <w:szCs w:val="20"/>
        </w:rPr>
        <w:t xml:space="preserve">vehicle is taken to a vendor for repair/service, SFM must be contacted by calling </w:t>
      </w:r>
      <w:r w:rsidRPr="00282572">
        <w:rPr>
          <w:rFonts w:asciiTheme="minorHAnsi" w:hAnsiTheme="minorHAnsi" w:cstheme="minorHAnsi"/>
          <w:b/>
          <w:sz w:val="20"/>
          <w:szCs w:val="20"/>
        </w:rPr>
        <w:t>800-277-3686</w:t>
      </w:r>
      <w:r w:rsidRPr="00282572">
        <w:rPr>
          <w:rFonts w:asciiTheme="minorHAnsi" w:hAnsiTheme="minorHAnsi" w:cstheme="minorHAnsi"/>
          <w:sz w:val="20"/>
          <w:szCs w:val="20"/>
        </w:rPr>
        <w:t xml:space="preserve">. SFM will issue a Purchase Order (PO) Number for an estimated dollar amount for diagnostic or preventive maintenance services and tell the operator which vendor to use for the repair or service to the </w:t>
      </w:r>
      <w:r w:rsidR="005945C1" w:rsidRPr="00282572">
        <w:rPr>
          <w:rFonts w:asciiTheme="minorHAnsi" w:hAnsiTheme="minorHAnsi" w:cstheme="minorHAnsi"/>
          <w:sz w:val="20"/>
          <w:szCs w:val="20"/>
        </w:rPr>
        <w:t>equipment/</w:t>
      </w:r>
      <w:r w:rsidRPr="00282572">
        <w:rPr>
          <w:rFonts w:asciiTheme="minorHAnsi" w:hAnsiTheme="minorHAnsi" w:cstheme="minorHAnsi"/>
          <w:sz w:val="20"/>
          <w:szCs w:val="20"/>
        </w:rPr>
        <w:t>vehicle. The PO Number and approved dollar amount must be given to the vendor and appear on the vendor’s Work Order before the operator signs the repair</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authorization.</w:t>
      </w:r>
    </w:p>
    <w:p w14:paraId="32A2B19E" w14:textId="77777777" w:rsidR="00A65DB1" w:rsidRPr="00282572" w:rsidRDefault="00A65DB1">
      <w:pPr>
        <w:pStyle w:val="BodyText"/>
        <w:rPr>
          <w:rFonts w:asciiTheme="minorHAnsi" w:hAnsiTheme="minorHAnsi" w:cstheme="minorHAnsi"/>
        </w:rPr>
      </w:pPr>
    </w:p>
    <w:p w14:paraId="2684BB23" w14:textId="38C25C71" w:rsidR="00A65DB1" w:rsidRPr="00282572" w:rsidRDefault="00E70DA8">
      <w:pPr>
        <w:pStyle w:val="ListParagraph"/>
        <w:numPr>
          <w:ilvl w:val="2"/>
          <w:numId w:val="2"/>
        </w:numPr>
        <w:tabs>
          <w:tab w:val="left" w:pos="1078"/>
          <w:tab w:val="left" w:pos="1079"/>
        </w:tabs>
        <w:spacing w:line="244" w:lineRule="exact"/>
        <w:ind w:left="1078" w:hanging="361"/>
        <w:rPr>
          <w:rFonts w:asciiTheme="minorHAnsi" w:hAnsiTheme="minorHAnsi" w:cstheme="minorHAnsi"/>
          <w:sz w:val="20"/>
          <w:szCs w:val="20"/>
        </w:rPr>
      </w:pPr>
      <w:r w:rsidRPr="00282572">
        <w:rPr>
          <w:rFonts w:asciiTheme="minorHAnsi" w:hAnsiTheme="minorHAnsi" w:cstheme="minorHAnsi"/>
          <w:sz w:val="20"/>
          <w:szCs w:val="20"/>
        </w:rPr>
        <w:t xml:space="preserve">The license </w:t>
      </w:r>
      <w:r w:rsidR="005945C1" w:rsidRPr="00282572">
        <w:rPr>
          <w:rFonts w:asciiTheme="minorHAnsi" w:hAnsiTheme="minorHAnsi" w:cstheme="minorHAnsi"/>
          <w:sz w:val="20"/>
          <w:szCs w:val="20"/>
        </w:rPr>
        <w:t xml:space="preserve">plate </w:t>
      </w:r>
      <w:r w:rsidRPr="00282572">
        <w:rPr>
          <w:rFonts w:asciiTheme="minorHAnsi" w:hAnsiTheme="minorHAnsi" w:cstheme="minorHAnsi"/>
          <w:sz w:val="20"/>
          <w:szCs w:val="20"/>
        </w:rPr>
        <w:t>number</w:t>
      </w:r>
      <w:r w:rsidR="005945C1" w:rsidRPr="00282572">
        <w:rPr>
          <w:rFonts w:asciiTheme="minorHAnsi" w:hAnsiTheme="minorHAnsi" w:cstheme="minorHAnsi"/>
          <w:sz w:val="20"/>
          <w:szCs w:val="20"/>
        </w:rPr>
        <w:t xml:space="preserve"> (or other equipment identifier)</w:t>
      </w:r>
      <w:r w:rsidRPr="00282572">
        <w:rPr>
          <w:rFonts w:asciiTheme="minorHAnsi" w:hAnsiTheme="minorHAnsi" w:cstheme="minorHAnsi"/>
          <w:sz w:val="20"/>
          <w:szCs w:val="20"/>
        </w:rPr>
        <w:t xml:space="preserve"> and current mileage is required before </w:t>
      </w:r>
      <w:r w:rsidR="005945C1" w:rsidRPr="00282572">
        <w:rPr>
          <w:rFonts w:asciiTheme="minorHAnsi" w:hAnsiTheme="minorHAnsi" w:cstheme="minorHAnsi"/>
          <w:sz w:val="20"/>
          <w:szCs w:val="20"/>
        </w:rPr>
        <w:t>CVRP</w:t>
      </w:r>
      <w:r w:rsidRPr="00282572">
        <w:rPr>
          <w:rFonts w:asciiTheme="minorHAnsi" w:hAnsiTheme="minorHAnsi" w:cstheme="minorHAnsi"/>
          <w:sz w:val="20"/>
          <w:szCs w:val="20"/>
        </w:rPr>
        <w:t xml:space="preserve"> generates a</w:t>
      </w:r>
      <w:r w:rsidRPr="00282572">
        <w:rPr>
          <w:rFonts w:asciiTheme="minorHAnsi" w:hAnsiTheme="minorHAnsi" w:cstheme="minorHAnsi"/>
          <w:spacing w:val="-13"/>
          <w:sz w:val="20"/>
          <w:szCs w:val="20"/>
        </w:rPr>
        <w:t xml:space="preserve"> </w:t>
      </w:r>
      <w:r w:rsidRPr="00282572">
        <w:rPr>
          <w:rFonts w:asciiTheme="minorHAnsi" w:hAnsiTheme="minorHAnsi" w:cstheme="minorHAnsi"/>
          <w:sz w:val="20"/>
          <w:szCs w:val="20"/>
        </w:rPr>
        <w:t>PO.</w:t>
      </w:r>
    </w:p>
    <w:p w14:paraId="4D0C0528" w14:textId="77777777" w:rsidR="00A65DB1" w:rsidRPr="00282572" w:rsidRDefault="00E70DA8">
      <w:pPr>
        <w:pStyle w:val="ListParagraph"/>
        <w:numPr>
          <w:ilvl w:val="2"/>
          <w:numId w:val="2"/>
        </w:numPr>
        <w:tabs>
          <w:tab w:val="left" w:pos="1078"/>
          <w:tab w:val="left" w:pos="1079"/>
        </w:tabs>
        <w:spacing w:line="244" w:lineRule="exact"/>
        <w:ind w:left="1078" w:hanging="361"/>
        <w:rPr>
          <w:rFonts w:asciiTheme="minorHAnsi" w:hAnsiTheme="minorHAnsi" w:cstheme="minorHAnsi"/>
          <w:sz w:val="20"/>
          <w:szCs w:val="20"/>
        </w:rPr>
      </w:pPr>
      <w:r w:rsidRPr="00282572">
        <w:rPr>
          <w:rFonts w:asciiTheme="minorHAnsi" w:hAnsiTheme="minorHAnsi" w:cstheme="minorHAnsi"/>
          <w:sz w:val="20"/>
          <w:szCs w:val="20"/>
        </w:rPr>
        <w:t>The repair/service must be performed by the vendor and location specified by</w:t>
      </w:r>
      <w:r w:rsidRPr="00282572">
        <w:rPr>
          <w:rFonts w:asciiTheme="minorHAnsi" w:hAnsiTheme="minorHAnsi" w:cstheme="minorHAnsi"/>
          <w:spacing w:val="-13"/>
          <w:sz w:val="20"/>
          <w:szCs w:val="20"/>
        </w:rPr>
        <w:t xml:space="preserve"> </w:t>
      </w:r>
      <w:r w:rsidRPr="00282572">
        <w:rPr>
          <w:rFonts w:asciiTheme="minorHAnsi" w:hAnsiTheme="minorHAnsi" w:cstheme="minorHAnsi"/>
          <w:sz w:val="20"/>
          <w:szCs w:val="20"/>
        </w:rPr>
        <w:t>SFM.</w:t>
      </w:r>
    </w:p>
    <w:p w14:paraId="612EA865" w14:textId="77777777" w:rsidR="00A65DB1" w:rsidRPr="00282572" w:rsidRDefault="00E70DA8">
      <w:pPr>
        <w:pStyle w:val="ListParagraph"/>
        <w:numPr>
          <w:ilvl w:val="2"/>
          <w:numId w:val="2"/>
        </w:numPr>
        <w:tabs>
          <w:tab w:val="left" w:pos="1078"/>
          <w:tab w:val="left" w:pos="1079"/>
        </w:tabs>
        <w:spacing w:line="245" w:lineRule="exact"/>
        <w:ind w:left="1078" w:hanging="361"/>
        <w:rPr>
          <w:rFonts w:asciiTheme="minorHAnsi" w:hAnsiTheme="minorHAnsi" w:cstheme="minorHAnsi"/>
          <w:sz w:val="20"/>
          <w:szCs w:val="20"/>
        </w:rPr>
      </w:pPr>
      <w:r w:rsidRPr="00282572">
        <w:rPr>
          <w:rFonts w:asciiTheme="minorHAnsi" w:hAnsiTheme="minorHAnsi" w:cstheme="minorHAnsi"/>
          <w:sz w:val="20"/>
          <w:szCs w:val="20"/>
        </w:rPr>
        <w:t>The PO Number is issued for job/vendor</w:t>
      </w:r>
      <w:r w:rsidRPr="00282572">
        <w:rPr>
          <w:rFonts w:asciiTheme="minorHAnsi" w:hAnsiTheme="minorHAnsi" w:cstheme="minorHAnsi"/>
          <w:spacing w:val="-6"/>
          <w:sz w:val="20"/>
          <w:szCs w:val="20"/>
        </w:rPr>
        <w:t xml:space="preserve"> </w:t>
      </w:r>
      <w:r w:rsidRPr="00282572">
        <w:rPr>
          <w:rFonts w:asciiTheme="minorHAnsi" w:hAnsiTheme="minorHAnsi" w:cstheme="minorHAnsi"/>
          <w:sz w:val="20"/>
          <w:szCs w:val="20"/>
        </w:rPr>
        <w:t>specific.</w:t>
      </w:r>
    </w:p>
    <w:p w14:paraId="55FF14DD" w14:textId="77777777" w:rsidR="00A65DB1" w:rsidRPr="00282572" w:rsidRDefault="00E70DA8">
      <w:pPr>
        <w:pStyle w:val="BodyText"/>
        <w:tabs>
          <w:tab w:val="left" w:pos="1798"/>
        </w:tabs>
        <w:spacing w:before="12" w:line="223" w:lineRule="auto"/>
        <w:ind w:left="1798" w:right="578" w:hanging="361"/>
        <w:rPr>
          <w:rFonts w:asciiTheme="minorHAnsi" w:hAnsiTheme="minorHAnsi" w:cstheme="minorHAnsi"/>
        </w:rPr>
      </w:pPr>
      <w:r w:rsidRPr="00282572">
        <w:rPr>
          <w:rFonts w:asciiTheme="minorHAnsi" w:hAnsiTheme="minorHAnsi" w:cstheme="minorHAnsi"/>
        </w:rPr>
        <w:t>o</w:t>
      </w:r>
      <w:r w:rsidRPr="00282572">
        <w:rPr>
          <w:rFonts w:asciiTheme="minorHAnsi" w:hAnsiTheme="minorHAnsi" w:cstheme="minorHAnsi"/>
        </w:rPr>
        <w:tab/>
        <w:t>If for any reason the vendor cannot perform the repair, the operator shall inform SFM, so the PO Number can be voided. A new PO Number will then be issued to a different</w:t>
      </w:r>
      <w:r w:rsidRPr="00282572">
        <w:rPr>
          <w:rFonts w:asciiTheme="minorHAnsi" w:hAnsiTheme="minorHAnsi" w:cstheme="minorHAnsi"/>
          <w:spacing w:val="-13"/>
        </w:rPr>
        <w:t xml:space="preserve"> </w:t>
      </w:r>
      <w:r w:rsidRPr="00282572">
        <w:rPr>
          <w:rFonts w:asciiTheme="minorHAnsi" w:hAnsiTheme="minorHAnsi" w:cstheme="minorHAnsi"/>
        </w:rPr>
        <w:t>vendor.</w:t>
      </w:r>
    </w:p>
    <w:p w14:paraId="35D04AE3" w14:textId="77777777" w:rsidR="00A65DB1" w:rsidRPr="00282572" w:rsidRDefault="00E70DA8">
      <w:pPr>
        <w:pStyle w:val="ListParagraph"/>
        <w:numPr>
          <w:ilvl w:val="2"/>
          <w:numId w:val="2"/>
        </w:numPr>
        <w:tabs>
          <w:tab w:val="left" w:pos="1079"/>
          <w:tab w:val="left" w:pos="1080"/>
        </w:tabs>
        <w:spacing w:before="3"/>
        <w:ind w:right="615"/>
        <w:rPr>
          <w:rFonts w:asciiTheme="minorHAnsi" w:hAnsiTheme="minorHAnsi" w:cstheme="minorHAnsi"/>
          <w:sz w:val="20"/>
          <w:szCs w:val="20"/>
        </w:rPr>
      </w:pPr>
      <w:r w:rsidRPr="00282572">
        <w:rPr>
          <w:rFonts w:asciiTheme="minorHAnsi" w:hAnsiTheme="minorHAnsi" w:cstheme="minorHAnsi"/>
          <w:sz w:val="20"/>
          <w:szCs w:val="20"/>
        </w:rPr>
        <w:t>When</w:t>
      </w:r>
      <w:r w:rsidRPr="00282572">
        <w:rPr>
          <w:rFonts w:asciiTheme="minorHAnsi" w:hAnsiTheme="minorHAnsi" w:cstheme="minorHAnsi"/>
          <w:spacing w:val="-1"/>
          <w:sz w:val="20"/>
          <w:szCs w:val="20"/>
        </w:rPr>
        <w:t xml:space="preserve"> </w:t>
      </w:r>
      <w:r w:rsidRPr="00282572">
        <w:rPr>
          <w:rFonts w:asciiTheme="minorHAnsi" w:hAnsiTheme="minorHAnsi" w:cstheme="minorHAnsi"/>
          <w:sz w:val="20"/>
          <w:szCs w:val="20"/>
        </w:rPr>
        <w:t>a</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vendor</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does</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not</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charge</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for</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a</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repair/service,</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please</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notify</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SFM</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of</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the</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“no charge”</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so</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that</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SFM</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can</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keep</w:t>
      </w:r>
      <w:r w:rsidRPr="00282572">
        <w:rPr>
          <w:rFonts w:asciiTheme="minorHAnsi" w:hAnsiTheme="minorHAnsi" w:cstheme="minorHAnsi"/>
          <w:spacing w:val="-3"/>
          <w:sz w:val="20"/>
          <w:szCs w:val="20"/>
        </w:rPr>
        <w:t xml:space="preserve"> </w:t>
      </w:r>
      <w:r w:rsidRPr="00282572">
        <w:rPr>
          <w:rFonts w:asciiTheme="minorHAnsi" w:hAnsiTheme="minorHAnsi" w:cstheme="minorHAnsi"/>
          <w:sz w:val="20"/>
          <w:szCs w:val="20"/>
        </w:rPr>
        <w:t>accurate records.</w:t>
      </w:r>
    </w:p>
    <w:p w14:paraId="12D5AFD3" w14:textId="4742A5A4" w:rsidR="00A65DB1" w:rsidRPr="00282572" w:rsidRDefault="00E70DA8">
      <w:pPr>
        <w:pStyle w:val="ListParagraph"/>
        <w:numPr>
          <w:ilvl w:val="2"/>
          <w:numId w:val="2"/>
        </w:numPr>
        <w:tabs>
          <w:tab w:val="left" w:pos="1079"/>
          <w:tab w:val="left" w:pos="1080"/>
        </w:tabs>
        <w:ind w:right="440"/>
        <w:rPr>
          <w:rFonts w:asciiTheme="minorHAnsi" w:hAnsiTheme="minorHAnsi" w:cstheme="minorHAnsi"/>
          <w:sz w:val="20"/>
          <w:szCs w:val="20"/>
        </w:rPr>
      </w:pPr>
      <w:r w:rsidRPr="00282572">
        <w:rPr>
          <w:rFonts w:asciiTheme="minorHAnsi" w:hAnsiTheme="minorHAnsi" w:cstheme="minorHAnsi"/>
          <w:sz w:val="20"/>
          <w:szCs w:val="20"/>
        </w:rPr>
        <w:t xml:space="preserve">Providing the Customer has an established Agency-Owned Maintenance Facility their </w:t>
      </w:r>
      <w:r w:rsidR="005945C1" w:rsidRPr="00282572">
        <w:rPr>
          <w:rFonts w:asciiTheme="minorHAnsi" w:hAnsiTheme="minorHAnsi" w:cstheme="minorHAnsi"/>
          <w:sz w:val="20"/>
          <w:szCs w:val="20"/>
        </w:rPr>
        <w:t>equipment/</w:t>
      </w:r>
      <w:r w:rsidRPr="00282572">
        <w:rPr>
          <w:rFonts w:asciiTheme="minorHAnsi" w:hAnsiTheme="minorHAnsi" w:cstheme="minorHAnsi"/>
          <w:sz w:val="20"/>
          <w:szCs w:val="20"/>
        </w:rPr>
        <w:t>vehicles may be repaired or serviced by this facility and will not incur an Invoice from State Fleet</w:t>
      </w:r>
      <w:r w:rsidRPr="00282572">
        <w:rPr>
          <w:rFonts w:asciiTheme="minorHAnsi" w:hAnsiTheme="minorHAnsi" w:cstheme="minorHAnsi"/>
          <w:spacing w:val="-15"/>
          <w:sz w:val="20"/>
          <w:szCs w:val="20"/>
        </w:rPr>
        <w:t xml:space="preserve"> </w:t>
      </w:r>
      <w:r w:rsidRPr="00282572">
        <w:rPr>
          <w:rFonts w:asciiTheme="minorHAnsi" w:hAnsiTheme="minorHAnsi" w:cstheme="minorHAnsi"/>
          <w:sz w:val="20"/>
          <w:szCs w:val="20"/>
        </w:rPr>
        <w:t>Management.</w:t>
      </w:r>
    </w:p>
    <w:p w14:paraId="2AC6DE76" w14:textId="77777777" w:rsidR="00A65DB1" w:rsidRPr="00282572" w:rsidRDefault="00A65DB1">
      <w:pPr>
        <w:pStyle w:val="BodyText"/>
        <w:spacing w:before="10"/>
        <w:rPr>
          <w:rFonts w:asciiTheme="minorHAnsi" w:hAnsiTheme="minorHAnsi" w:cstheme="minorHAnsi"/>
        </w:rPr>
      </w:pPr>
    </w:p>
    <w:p w14:paraId="2A51202C" w14:textId="77777777" w:rsidR="00A65DB1" w:rsidRPr="00282572" w:rsidRDefault="00E70DA8" w:rsidP="00243C61">
      <w:pPr>
        <w:pStyle w:val="ListParagraph"/>
        <w:numPr>
          <w:ilvl w:val="1"/>
          <w:numId w:val="2"/>
        </w:numPr>
        <w:tabs>
          <w:tab w:val="left" w:pos="900"/>
        </w:tabs>
        <w:ind w:left="358" w:right="278"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TIRES </w:t>
      </w:r>
      <w:r w:rsidRPr="00282572">
        <w:rPr>
          <w:rFonts w:asciiTheme="minorHAnsi" w:hAnsiTheme="minorHAnsi" w:cstheme="minorHAnsi"/>
          <w:sz w:val="20"/>
          <w:szCs w:val="20"/>
        </w:rPr>
        <w:t>- Not all vendors are Tire Suppliers. In the case of a vendor that is not a Tire Supplier, the vendor will receive a separate PO for tires. Certain Tire Suppliers can provide tires at State contract prices and will be drop-shipped to vendors across South Carolina. In this case, the Customer will receive two separate PO’s and</w:t>
      </w:r>
      <w:r w:rsidRPr="00282572">
        <w:rPr>
          <w:rFonts w:asciiTheme="minorHAnsi" w:hAnsiTheme="minorHAnsi" w:cstheme="minorHAnsi"/>
          <w:spacing w:val="-10"/>
          <w:sz w:val="20"/>
          <w:szCs w:val="20"/>
        </w:rPr>
        <w:t xml:space="preserve"> </w:t>
      </w:r>
      <w:r w:rsidRPr="00282572">
        <w:rPr>
          <w:rFonts w:asciiTheme="minorHAnsi" w:hAnsiTheme="minorHAnsi" w:cstheme="minorHAnsi"/>
          <w:sz w:val="20"/>
          <w:szCs w:val="20"/>
        </w:rPr>
        <w:t>Invoices.</w:t>
      </w:r>
    </w:p>
    <w:p w14:paraId="054C0085" w14:textId="77777777" w:rsidR="00A65DB1" w:rsidRPr="00282572" w:rsidRDefault="00A65DB1">
      <w:pPr>
        <w:pStyle w:val="BodyText"/>
        <w:spacing w:before="1"/>
        <w:rPr>
          <w:rFonts w:asciiTheme="minorHAnsi" w:hAnsiTheme="minorHAnsi" w:cstheme="minorHAnsi"/>
        </w:rPr>
      </w:pPr>
    </w:p>
    <w:p w14:paraId="4FBC9B33" w14:textId="446F0A53" w:rsidR="00A65DB1" w:rsidRPr="00282572" w:rsidRDefault="00E70DA8" w:rsidP="00243C61">
      <w:pPr>
        <w:pStyle w:val="ListParagraph"/>
        <w:numPr>
          <w:ilvl w:val="1"/>
          <w:numId w:val="2"/>
        </w:numPr>
        <w:tabs>
          <w:tab w:val="left" w:pos="900"/>
        </w:tabs>
        <w:ind w:left="358" w:right="280" w:firstLine="0"/>
        <w:jc w:val="both"/>
        <w:rPr>
          <w:rFonts w:asciiTheme="minorHAnsi" w:hAnsiTheme="minorHAnsi" w:cstheme="minorHAnsi"/>
          <w:sz w:val="20"/>
          <w:szCs w:val="20"/>
        </w:rPr>
      </w:pPr>
      <w:r w:rsidRPr="00282572">
        <w:rPr>
          <w:rFonts w:asciiTheme="minorHAnsi" w:hAnsiTheme="minorHAnsi" w:cstheme="minorHAnsi"/>
          <w:b/>
          <w:sz w:val="20"/>
          <w:szCs w:val="20"/>
        </w:rPr>
        <w:t xml:space="preserve">VENDOR INVOICE </w:t>
      </w:r>
      <w:r w:rsidRPr="00282572">
        <w:rPr>
          <w:rFonts w:asciiTheme="minorHAnsi" w:hAnsiTheme="minorHAnsi" w:cstheme="minorHAnsi"/>
          <w:sz w:val="20"/>
          <w:szCs w:val="20"/>
        </w:rPr>
        <w:t xml:space="preserve">- The </w:t>
      </w:r>
      <w:r w:rsidR="005945C1" w:rsidRPr="00282572">
        <w:rPr>
          <w:rFonts w:asciiTheme="minorHAnsi" w:hAnsiTheme="minorHAnsi" w:cstheme="minorHAnsi"/>
          <w:sz w:val="20"/>
          <w:szCs w:val="20"/>
        </w:rPr>
        <w:t>equipment/</w:t>
      </w:r>
      <w:r w:rsidRPr="00282572">
        <w:rPr>
          <w:rFonts w:asciiTheme="minorHAnsi" w:hAnsiTheme="minorHAnsi" w:cstheme="minorHAnsi"/>
          <w:sz w:val="20"/>
          <w:szCs w:val="20"/>
        </w:rPr>
        <w:t xml:space="preserve">vehicle operator must </w:t>
      </w:r>
      <w:r w:rsidR="005945C1" w:rsidRPr="00282572">
        <w:rPr>
          <w:rFonts w:asciiTheme="minorHAnsi" w:hAnsiTheme="minorHAnsi" w:cstheme="minorHAnsi"/>
          <w:sz w:val="20"/>
          <w:szCs w:val="20"/>
        </w:rPr>
        <w:t>e</w:t>
      </w:r>
      <w:r w:rsidRPr="00282572">
        <w:rPr>
          <w:rFonts w:asciiTheme="minorHAnsi" w:hAnsiTheme="minorHAnsi" w:cstheme="minorHAnsi"/>
          <w:sz w:val="20"/>
          <w:szCs w:val="20"/>
        </w:rPr>
        <w:t xml:space="preserve">nsure the vendor is informed that </w:t>
      </w:r>
      <w:r w:rsidRPr="00282572">
        <w:rPr>
          <w:rFonts w:asciiTheme="minorHAnsi" w:hAnsiTheme="minorHAnsi" w:cstheme="minorHAnsi"/>
          <w:b/>
          <w:sz w:val="20"/>
          <w:szCs w:val="20"/>
        </w:rPr>
        <w:t xml:space="preserve">the Invoice is to be submitted to SFM for payment, not the </w:t>
      </w:r>
      <w:r w:rsidR="00A81C0A">
        <w:rPr>
          <w:rFonts w:asciiTheme="minorHAnsi" w:hAnsiTheme="minorHAnsi" w:cstheme="minorHAnsi"/>
          <w:b/>
          <w:sz w:val="20"/>
          <w:szCs w:val="20"/>
        </w:rPr>
        <w:t>equipment/vehicle</w:t>
      </w:r>
      <w:r w:rsidRPr="00282572">
        <w:rPr>
          <w:rFonts w:asciiTheme="minorHAnsi" w:hAnsiTheme="minorHAnsi" w:cstheme="minorHAnsi"/>
          <w:b/>
          <w:sz w:val="20"/>
          <w:szCs w:val="20"/>
        </w:rPr>
        <w:t xml:space="preserve"> operator</w:t>
      </w:r>
      <w:r w:rsidRPr="00282572">
        <w:rPr>
          <w:rFonts w:asciiTheme="minorHAnsi" w:hAnsiTheme="minorHAnsi" w:cstheme="minorHAnsi"/>
          <w:sz w:val="20"/>
          <w:szCs w:val="20"/>
        </w:rPr>
        <w:t xml:space="preserve">. The operator may receive a copy, but the vendor needs to be reminded that it is their responsibility to submit the invoice to SFM for payment. The operator is responsible to </w:t>
      </w:r>
      <w:r w:rsidR="005945C1" w:rsidRPr="00282572">
        <w:rPr>
          <w:rFonts w:asciiTheme="minorHAnsi" w:hAnsiTheme="minorHAnsi" w:cstheme="minorHAnsi"/>
          <w:sz w:val="20"/>
          <w:szCs w:val="20"/>
        </w:rPr>
        <w:t>e</w:t>
      </w:r>
      <w:r w:rsidRPr="00282572">
        <w:rPr>
          <w:rFonts w:asciiTheme="minorHAnsi" w:hAnsiTheme="minorHAnsi" w:cstheme="minorHAnsi"/>
          <w:sz w:val="20"/>
          <w:szCs w:val="20"/>
        </w:rPr>
        <w:t>nsure all services and repairs shown on the invoice were performed and that the invoice contains the PO Number, license number</w:t>
      </w:r>
      <w:r w:rsidR="005945C1" w:rsidRPr="00282572">
        <w:rPr>
          <w:rFonts w:asciiTheme="minorHAnsi" w:hAnsiTheme="minorHAnsi" w:cstheme="minorHAnsi"/>
          <w:sz w:val="20"/>
          <w:szCs w:val="20"/>
        </w:rPr>
        <w:t xml:space="preserve"> or equipment identifier when applicable</w:t>
      </w:r>
      <w:r w:rsidRPr="00282572">
        <w:rPr>
          <w:rFonts w:asciiTheme="minorHAnsi" w:hAnsiTheme="minorHAnsi" w:cstheme="minorHAnsi"/>
          <w:sz w:val="20"/>
          <w:szCs w:val="20"/>
        </w:rPr>
        <w:t>, and mileage before signing and dating the repair</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ticket.</w:t>
      </w:r>
    </w:p>
    <w:p w14:paraId="119AC5CD" w14:textId="77777777" w:rsidR="00A65DB1" w:rsidRPr="00282572" w:rsidRDefault="00A65DB1">
      <w:pPr>
        <w:pStyle w:val="BodyText"/>
        <w:rPr>
          <w:rFonts w:asciiTheme="minorHAnsi" w:hAnsiTheme="minorHAnsi" w:cstheme="minorHAnsi"/>
        </w:rPr>
      </w:pPr>
    </w:p>
    <w:p w14:paraId="79A30DE1" w14:textId="608138AB" w:rsidR="00A65DB1" w:rsidRPr="00282572" w:rsidRDefault="00E70DA8" w:rsidP="00243C61">
      <w:pPr>
        <w:pStyle w:val="BodyText"/>
        <w:tabs>
          <w:tab w:val="left" w:pos="900"/>
        </w:tabs>
        <w:spacing w:before="1"/>
        <w:ind w:left="357" w:right="277"/>
        <w:jc w:val="both"/>
        <w:rPr>
          <w:rFonts w:asciiTheme="minorHAnsi" w:hAnsiTheme="minorHAnsi" w:cstheme="minorHAnsi"/>
        </w:rPr>
      </w:pPr>
      <w:r w:rsidRPr="00282572">
        <w:rPr>
          <w:rFonts w:asciiTheme="minorHAnsi" w:hAnsiTheme="minorHAnsi" w:cstheme="minorHAnsi"/>
        </w:rPr>
        <w:t xml:space="preserve">3.6 </w:t>
      </w:r>
      <w:r w:rsidR="00243C61">
        <w:rPr>
          <w:rFonts w:asciiTheme="minorHAnsi" w:hAnsiTheme="minorHAnsi" w:cstheme="minorHAnsi"/>
        </w:rPr>
        <w:tab/>
      </w:r>
      <w:r w:rsidRPr="00282572">
        <w:rPr>
          <w:rFonts w:asciiTheme="minorHAnsi" w:hAnsiTheme="minorHAnsi" w:cstheme="minorHAnsi"/>
          <w:b/>
        </w:rPr>
        <w:t xml:space="preserve">PREVENTIVE MAINTENANCE (PM) </w:t>
      </w:r>
      <w:r w:rsidRPr="00282572">
        <w:rPr>
          <w:rFonts w:asciiTheme="minorHAnsi" w:hAnsiTheme="minorHAnsi" w:cstheme="minorHAnsi"/>
        </w:rPr>
        <w:t xml:space="preserve">- </w:t>
      </w:r>
      <w:r w:rsidRPr="00282572">
        <w:rPr>
          <w:rFonts w:asciiTheme="minorHAnsi" w:hAnsiTheme="minorHAnsi" w:cstheme="minorHAnsi"/>
          <w:b/>
        </w:rPr>
        <w:t xml:space="preserve">Normal Preventive Maintenance services will be performed on non-state-owned </w:t>
      </w:r>
      <w:r w:rsidR="005945C1" w:rsidRPr="00282572">
        <w:rPr>
          <w:rFonts w:asciiTheme="minorHAnsi" w:hAnsiTheme="minorHAnsi" w:cstheme="minorHAnsi"/>
          <w:b/>
        </w:rPr>
        <w:t>equipment/</w:t>
      </w:r>
      <w:r w:rsidRPr="00282572">
        <w:rPr>
          <w:rFonts w:asciiTheme="minorHAnsi" w:hAnsiTheme="minorHAnsi" w:cstheme="minorHAnsi"/>
          <w:b/>
        </w:rPr>
        <w:t>vehicles on request</w:t>
      </w:r>
      <w:r w:rsidRPr="00282572">
        <w:rPr>
          <w:rFonts w:asciiTheme="minorHAnsi" w:hAnsiTheme="minorHAnsi" w:cstheme="minorHAnsi"/>
        </w:rPr>
        <w:t>. If the Customer elects to use the CVRP for all its repairs and services, the repair and PM history is captured, and the next service will be available if the State PM schedule is ad</w:t>
      </w:r>
      <w:r w:rsidR="00A81C0A">
        <w:rPr>
          <w:rFonts w:asciiTheme="minorHAnsi" w:hAnsiTheme="minorHAnsi" w:cstheme="minorHAnsi"/>
        </w:rPr>
        <w:t>o</w:t>
      </w:r>
      <w:r w:rsidRPr="00282572">
        <w:rPr>
          <w:rFonts w:asciiTheme="minorHAnsi" w:hAnsiTheme="minorHAnsi" w:cstheme="minorHAnsi"/>
        </w:rPr>
        <w:t xml:space="preserve">pted. The Agency owning the </w:t>
      </w:r>
      <w:r w:rsidR="005945C1" w:rsidRPr="00282572">
        <w:rPr>
          <w:rFonts w:asciiTheme="minorHAnsi" w:hAnsiTheme="minorHAnsi" w:cstheme="minorHAnsi"/>
        </w:rPr>
        <w:t>equipment/</w:t>
      </w:r>
      <w:r w:rsidRPr="00282572">
        <w:rPr>
          <w:rFonts w:asciiTheme="minorHAnsi" w:hAnsiTheme="minorHAnsi" w:cstheme="minorHAnsi"/>
        </w:rPr>
        <w:t xml:space="preserve">vehicle is responsible for having the </w:t>
      </w:r>
      <w:r w:rsidR="005945C1" w:rsidRPr="00282572">
        <w:rPr>
          <w:rFonts w:asciiTheme="minorHAnsi" w:hAnsiTheme="minorHAnsi" w:cstheme="minorHAnsi"/>
        </w:rPr>
        <w:t>equipment/</w:t>
      </w:r>
      <w:r w:rsidRPr="00282572">
        <w:rPr>
          <w:rFonts w:asciiTheme="minorHAnsi" w:hAnsiTheme="minorHAnsi" w:cstheme="minorHAnsi"/>
        </w:rPr>
        <w:t xml:space="preserve">vehicle serviced when due. When the </w:t>
      </w:r>
      <w:r w:rsidR="005945C1" w:rsidRPr="00282572">
        <w:rPr>
          <w:rFonts w:asciiTheme="minorHAnsi" w:hAnsiTheme="minorHAnsi" w:cstheme="minorHAnsi"/>
        </w:rPr>
        <w:t>equipment/</w:t>
      </w:r>
      <w:r w:rsidRPr="00282572">
        <w:rPr>
          <w:rFonts w:asciiTheme="minorHAnsi" w:hAnsiTheme="minorHAnsi" w:cstheme="minorHAnsi"/>
        </w:rPr>
        <w:t xml:space="preserve">vehicle is to be serviced through the CVRP, it is the Agency’s responsibility to call and receive a PO Number. Minor replacement parts (such as wiper blades, etc.) should be replaced when the </w:t>
      </w:r>
      <w:r w:rsidR="005945C1" w:rsidRPr="00282572">
        <w:rPr>
          <w:rFonts w:asciiTheme="minorHAnsi" w:hAnsiTheme="minorHAnsi" w:cstheme="minorHAnsi"/>
        </w:rPr>
        <w:t>equipment/</w:t>
      </w:r>
      <w:r w:rsidRPr="00282572">
        <w:rPr>
          <w:rFonts w:asciiTheme="minorHAnsi" w:hAnsiTheme="minorHAnsi" w:cstheme="minorHAnsi"/>
        </w:rPr>
        <w:t>vehicle is scheduled for service/repair, unless it is an emergency</w:t>
      </w:r>
      <w:r w:rsidRPr="00282572">
        <w:rPr>
          <w:rFonts w:asciiTheme="minorHAnsi" w:hAnsiTheme="minorHAnsi" w:cstheme="minorHAnsi"/>
          <w:spacing w:val="-6"/>
        </w:rPr>
        <w:t xml:space="preserve"> </w:t>
      </w:r>
      <w:r w:rsidRPr="00282572">
        <w:rPr>
          <w:rFonts w:asciiTheme="minorHAnsi" w:hAnsiTheme="minorHAnsi" w:cstheme="minorHAnsi"/>
        </w:rPr>
        <w:t>repair.</w:t>
      </w:r>
    </w:p>
    <w:p w14:paraId="55A1D23F" w14:textId="77777777" w:rsidR="00A65DB1" w:rsidRPr="00282572" w:rsidRDefault="00A65DB1">
      <w:pPr>
        <w:rPr>
          <w:rFonts w:asciiTheme="minorHAnsi" w:hAnsiTheme="minorHAnsi" w:cstheme="minorHAnsi"/>
          <w:sz w:val="20"/>
          <w:szCs w:val="20"/>
        </w:rPr>
        <w:sectPr w:rsidR="00A65DB1" w:rsidRPr="00282572">
          <w:pgSz w:w="12240" w:h="15840"/>
          <w:pgMar w:top="2160" w:right="440" w:bottom="940" w:left="420" w:header="720" w:footer="743" w:gutter="0"/>
          <w:cols w:space="720"/>
        </w:sectPr>
      </w:pPr>
    </w:p>
    <w:p w14:paraId="02B0FC49" w14:textId="77777777" w:rsidR="0013132D" w:rsidRPr="00282572" w:rsidRDefault="0013132D" w:rsidP="0013132D">
      <w:pPr>
        <w:pStyle w:val="Heading1"/>
        <w:pBdr>
          <w:top w:val="single" w:sz="4" w:space="1" w:color="auto"/>
        </w:pBdr>
        <w:ind w:left="270" w:right="220"/>
        <w:rPr>
          <w:rFonts w:asciiTheme="minorHAnsi" w:hAnsiTheme="minorHAnsi" w:cstheme="minorHAnsi"/>
          <w:sz w:val="20"/>
          <w:szCs w:val="20"/>
        </w:rPr>
      </w:pPr>
    </w:p>
    <w:p w14:paraId="3C0B976C" w14:textId="2AD9DAF0" w:rsidR="00A65DB1" w:rsidRPr="00282572" w:rsidRDefault="00E70DA8">
      <w:pPr>
        <w:pStyle w:val="Heading1"/>
        <w:rPr>
          <w:rFonts w:asciiTheme="minorHAnsi" w:hAnsiTheme="minorHAnsi" w:cstheme="minorHAnsi"/>
          <w:sz w:val="20"/>
          <w:szCs w:val="20"/>
        </w:rPr>
      </w:pPr>
      <w:r w:rsidRPr="00282572">
        <w:rPr>
          <w:rFonts w:asciiTheme="minorHAnsi" w:hAnsiTheme="minorHAnsi" w:cstheme="minorHAnsi"/>
          <w:sz w:val="20"/>
          <w:szCs w:val="20"/>
        </w:rPr>
        <w:t>ARTICLE 4- SERVICES NOT PROVIDED</w:t>
      </w:r>
    </w:p>
    <w:p w14:paraId="23BCF097" w14:textId="77777777" w:rsidR="00A65DB1" w:rsidRPr="00282572" w:rsidRDefault="00A65DB1">
      <w:pPr>
        <w:pStyle w:val="BodyText"/>
        <w:rPr>
          <w:rFonts w:asciiTheme="minorHAnsi" w:hAnsiTheme="minorHAnsi" w:cstheme="minorHAnsi"/>
        </w:rPr>
      </w:pPr>
    </w:p>
    <w:p w14:paraId="226688FB" w14:textId="7BB55EF5" w:rsidR="00A65DB1" w:rsidRPr="00282572" w:rsidRDefault="00E70DA8" w:rsidP="00010F4F">
      <w:pPr>
        <w:pStyle w:val="BodyText"/>
        <w:tabs>
          <w:tab w:val="left" w:pos="900"/>
        </w:tabs>
        <w:ind w:left="359" w:right="277"/>
        <w:jc w:val="both"/>
        <w:rPr>
          <w:rFonts w:asciiTheme="minorHAnsi" w:hAnsiTheme="minorHAnsi" w:cstheme="minorHAnsi"/>
        </w:rPr>
      </w:pPr>
      <w:proofErr w:type="gramStart"/>
      <w:r w:rsidRPr="00282572">
        <w:rPr>
          <w:rFonts w:asciiTheme="minorHAnsi" w:hAnsiTheme="minorHAnsi" w:cstheme="minorHAnsi"/>
        </w:rPr>
        <w:t xml:space="preserve">4.1  </w:t>
      </w:r>
      <w:r w:rsidR="00010F4F">
        <w:rPr>
          <w:rFonts w:asciiTheme="minorHAnsi" w:hAnsiTheme="minorHAnsi" w:cstheme="minorHAnsi"/>
        </w:rPr>
        <w:tab/>
      </w:r>
      <w:proofErr w:type="gramEnd"/>
      <w:r w:rsidRPr="00282572">
        <w:rPr>
          <w:rFonts w:asciiTheme="minorHAnsi" w:hAnsiTheme="minorHAnsi" w:cstheme="minorHAnsi"/>
          <w:b/>
        </w:rPr>
        <w:t xml:space="preserve">REPAIRS TO AGENCY MOUNTED EQUIPMENT </w:t>
      </w:r>
      <w:r w:rsidRPr="00282572">
        <w:rPr>
          <w:rFonts w:asciiTheme="minorHAnsi" w:hAnsiTheme="minorHAnsi" w:cstheme="minorHAnsi"/>
        </w:rPr>
        <w:t>- Normally, repairs to agency mounted equipment (radio, camera,   radar, etc.) will not be made. Repairs to any agency equipment will only be made when expertise and parts are available or can be furnished to the</w:t>
      </w:r>
      <w:r w:rsidRPr="00282572">
        <w:rPr>
          <w:rFonts w:asciiTheme="minorHAnsi" w:hAnsiTheme="minorHAnsi" w:cstheme="minorHAnsi"/>
          <w:spacing w:val="-1"/>
        </w:rPr>
        <w:t xml:space="preserve"> </w:t>
      </w:r>
      <w:r w:rsidRPr="00282572">
        <w:rPr>
          <w:rFonts w:asciiTheme="minorHAnsi" w:hAnsiTheme="minorHAnsi" w:cstheme="minorHAnsi"/>
        </w:rPr>
        <w:t>vendor.</w:t>
      </w:r>
    </w:p>
    <w:p w14:paraId="52A1BA88" w14:textId="77777777" w:rsidR="00A65DB1" w:rsidRPr="00282572" w:rsidRDefault="00A65DB1">
      <w:pPr>
        <w:pStyle w:val="BodyText"/>
        <w:rPr>
          <w:rFonts w:asciiTheme="minorHAnsi" w:hAnsiTheme="minorHAnsi" w:cstheme="minorHAnsi"/>
        </w:rPr>
      </w:pPr>
    </w:p>
    <w:p w14:paraId="217DD9D6" w14:textId="77777777" w:rsidR="00A65DB1" w:rsidRPr="00282572" w:rsidRDefault="00A65DB1">
      <w:pPr>
        <w:pStyle w:val="BodyText"/>
        <w:spacing w:before="11"/>
        <w:rPr>
          <w:rFonts w:asciiTheme="minorHAnsi" w:hAnsiTheme="minorHAnsi" w:cstheme="minorHAnsi"/>
        </w:rPr>
      </w:pPr>
    </w:p>
    <w:p w14:paraId="741AA5D4" w14:textId="77777777" w:rsidR="00A65DB1" w:rsidRPr="00282572" w:rsidRDefault="00E70DA8">
      <w:pPr>
        <w:pStyle w:val="Heading1"/>
        <w:rPr>
          <w:rFonts w:asciiTheme="minorHAnsi" w:hAnsiTheme="minorHAnsi" w:cstheme="minorHAnsi"/>
          <w:sz w:val="20"/>
          <w:szCs w:val="20"/>
        </w:rPr>
      </w:pPr>
      <w:r w:rsidRPr="00282572">
        <w:rPr>
          <w:rFonts w:asciiTheme="minorHAnsi" w:hAnsiTheme="minorHAnsi" w:cstheme="minorHAnsi"/>
          <w:sz w:val="20"/>
          <w:szCs w:val="20"/>
        </w:rPr>
        <w:t>ARTICLE 5- NOTICES</w:t>
      </w:r>
    </w:p>
    <w:p w14:paraId="3D58B3F8" w14:textId="77777777" w:rsidR="00A65DB1" w:rsidRPr="00282572" w:rsidRDefault="00A65DB1">
      <w:pPr>
        <w:pStyle w:val="BodyText"/>
        <w:rPr>
          <w:rFonts w:asciiTheme="minorHAnsi" w:hAnsiTheme="minorHAnsi" w:cstheme="minorHAnsi"/>
        </w:rPr>
      </w:pPr>
    </w:p>
    <w:p w14:paraId="0EFD17F9" w14:textId="0B12CA53" w:rsidR="00A65DB1" w:rsidRPr="00282572" w:rsidRDefault="00E70DA8" w:rsidP="00243C61">
      <w:pPr>
        <w:pStyle w:val="BodyText"/>
        <w:tabs>
          <w:tab w:val="left" w:pos="900"/>
        </w:tabs>
        <w:ind w:left="300" w:right="274"/>
        <w:jc w:val="both"/>
        <w:rPr>
          <w:rFonts w:asciiTheme="minorHAnsi" w:hAnsiTheme="minorHAnsi" w:cstheme="minorHAnsi"/>
        </w:rPr>
      </w:pPr>
      <w:r w:rsidRPr="00282572">
        <w:rPr>
          <w:rFonts w:asciiTheme="minorHAnsi" w:hAnsiTheme="minorHAnsi" w:cstheme="minorHAnsi"/>
        </w:rPr>
        <w:t xml:space="preserve">5.1 </w:t>
      </w:r>
      <w:r w:rsidR="00AC46D2">
        <w:rPr>
          <w:rFonts w:asciiTheme="minorHAnsi" w:hAnsiTheme="minorHAnsi" w:cstheme="minorHAnsi"/>
        </w:rPr>
        <w:tab/>
      </w:r>
      <w:r w:rsidRPr="00282572">
        <w:rPr>
          <w:rFonts w:asciiTheme="minorHAnsi" w:hAnsiTheme="minorHAnsi" w:cstheme="minorHAnsi"/>
        </w:rPr>
        <w:t>All matters pertaining to this agreement shall be addressed to the Customer Representative and to the South Carolina Department of Administration State Fleet Management</w:t>
      </w:r>
      <w:r w:rsidRPr="00282572">
        <w:rPr>
          <w:rFonts w:asciiTheme="minorHAnsi" w:hAnsiTheme="minorHAnsi" w:cstheme="minorHAnsi"/>
          <w:spacing w:val="-8"/>
        </w:rPr>
        <w:t xml:space="preserve"> </w:t>
      </w:r>
      <w:r w:rsidRPr="00282572">
        <w:rPr>
          <w:rFonts w:asciiTheme="minorHAnsi" w:hAnsiTheme="minorHAnsi" w:cstheme="minorHAnsi"/>
        </w:rPr>
        <w:t>Office.</w:t>
      </w:r>
    </w:p>
    <w:p w14:paraId="1E8D6DFF" w14:textId="77777777" w:rsidR="00A65DB1" w:rsidRPr="00282572" w:rsidRDefault="00A65DB1">
      <w:pPr>
        <w:pStyle w:val="BodyText"/>
        <w:rPr>
          <w:rFonts w:asciiTheme="minorHAnsi" w:hAnsiTheme="minorHAnsi" w:cstheme="minorHAnsi"/>
        </w:rPr>
      </w:pPr>
    </w:p>
    <w:p w14:paraId="32C18E81" w14:textId="77777777" w:rsidR="00A65DB1" w:rsidRPr="00282572" w:rsidRDefault="00A65DB1">
      <w:pPr>
        <w:pStyle w:val="BodyText"/>
        <w:rPr>
          <w:rFonts w:asciiTheme="minorHAnsi" w:hAnsiTheme="minorHAnsi" w:cstheme="minorHAnsi"/>
        </w:rPr>
      </w:pPr>
    </w:p>
    <w:p w14:paraId="4684AD8D" w14:textId="77777777" w:rsidR="00A65DB1" w:rsidRPr="00282572" w:rsidRDefault="00E70DA8">
      <w:pPr>
        <w:pStyle w:val="Heading1"/>
        <w:rPr>
          <w:rFonts w:asciiTheme="minorHAnsi" w:hAnsiTheme="minorHAnsi" w:cstheme="minorHAnsi"/>
          <w:sz w:val="20"/>
          <w:szCs w:val="20"/>
        </w:rPr>
      </w:pPr>
      <w:r w:rsidRPr="00282572">
        <w:rPr>
          <w:rFonts w:asciiTheme="minorHAnsi" w:hAnsiTheme="minorHAnsi" w:cstheme="minorHAnsi"/>
          <w:sz w:val="20"/>
          <w:szCs w:val="20"/>
        </w:rPr>
        <w:t>ARTICLE 6- AMENDMENTS</w:t>
      </w:r>
    </w:p>
    <w:p w14:paraId="6B02C706" w14:textId="77777777" w:rsidR="00A65DB1" w:rsidRPr="00282572" w:rsidRDefault="00A65DB1">
      <w:pPr>
        <w:pStyle w:val="BodyText"/>
        <w:rPr>
          <w:rFonts w:asciiTheme="minorHAnsi" w:hAnsiTheme="minorHAnsi" w:cstheme="minorHAnsi"/>
        </w:rPr>
      </w:pPr>
    </w:p>
    <w:p w14:paraId="649A11FC" w14:textId="762FF996" w:rsidR="00A65DB1" w:rsidRPr="00282572" w:rsidRDefault="00E70DA8" w:rsidP="00243C61">
      <w:pPr>
        <w:pStyle w:val="BodyText"/>
        <w:tabs>
          <w:tab w:val="left" w:pos="900"/>
        </w:tabs>
        <w:ind w:left="360" w:right="915"/>
        <w:rPr>
          <w:rFonts w:asciiTheme="minorHAnsi" w:hAnsiTheme="minorHAnsi" w:cstheme="minorHAnsi"/>
        </w:rPr>
      </w:pPr>
      <w:r w:rsidRPr="00282572">
        <w:rPr>
          <w:rFonts w:asciiTheme="minorHAnsi" w:hAnsiTheme="minorHAnsi" w:cstheme="minorHAnsi"/>
        </w:rPr>
        <w:t>6.1</w:t>
      </w:r>
      <w:r w:rsidR="00AC46D2">
        <w:rPr>
          <w:rFonts w:asciiTheme="minorHAnsi" w:hAnsiTheme="minorHAnsi" w:cstheme="minorHAnsi"/>
        </w:rPr>
        <w:tab/>
      </w:r>
      <w:r w:rsidRPr="00282572">
        <w:rPr>
          <w:rFonts w:asciiTheme="minorHAnsi" w:hAnsiTheme="minorHAnsi" w:cstheme="minorHAnsi"/>
        </w:rPr>
        <w:t>This agreement may not be amended or modified, nor may any obligations herein be waived, unless such amendment, modification, or waiver is in writing and signed by both</w:t>
      </w:r>
      <w:r w:rsidRPr="00282572">
        <w:rPr>
          <w:rFonts w:asciiTheme="minorHAnsi" w:hAnsiTheme="minorHAnsi" w:cstheme="minorHAnsi"/>
          <w:spacing w:val="-10"/>
        </w:rPr>
        <w:t xml:space="preserve"> </w:t>
      </w:r>
      <w:r w:rsidRPr="00282572">
        <w:rPr>
          <w:rFonts w:asciiTheme="minorHAnsi" w:hAnsiTheme="minorHAnsi" w:cstheme="minorHAnsi"/>
        </w:rPr>
        <w:t>parties.</w:t>
      </w:r>
    </w:p>
    <w:p w14:paraId="05B0E477" w14:textId="77777777" w:rsidR="00A65DB1" w:rsidRPr="00282572" w:rsidRDefault="00A65DB1">
      <w:pPr>
        <w:pStyle w:val="BodyText"/>
        <w:rPr>
          <w:rFonts w:asciiTheme="minorHAnsi" w:hAnsiTheme="minorHAnsi" w:cstheme="minorHAnsi"/>
        </w:rPr>
      </w:pPr>
    </w:p>
    <w:p w14:paraId="6E395CA1" w14:textId="77777777" w:rsidR="00A65DB1" w:rsidRPr="00282572" w:rsidRDefault="00A65DB1">
      <w:pPr>
        <w:pStyle w:val="BodyText"/>
        <w:rPr>
          <w:rFonts w:asciiTheme="minorHAnsi" w:hAnsiTheme="minorHAnsi" w:cstheme="minorHAnsi"/>
        </w:rPr>
      </w:pPr>
    </w:p>
    <w:p w14:paraId="29A37D8F" w14:textId="77777777" w:rsidR="00A65DB1" w:rsidRPr="00282572" w:rsidRDefault="00E70DA8">
      <w:pPr>
        <w:pStyle w:val="Heading1"/>
        <w:spacing w:before="1"/>
        <w:rPr>
          <w:rFonts w:asciiTheme="minorHAnsi" w:hAnsiTheme="minorHAnsi" w:cstheme="minorHAnsi"/>
          <w:sz w:val="20"/>
          <w:szCs w:val="20"/>
        </w:rPr>
      </w:pPr>
      <w:r w:rsidRPr="00282572">
        <w:rPr>
          <w:rFonts w:asciiTheme="minorHAnsi" w:hAnsiTheme="minorHAnsi" w:cstheme="minorHAnsi"/>
          <w:sz w:val="20"/>
          <w:szCs w:val="20"/>
        </w:rPr>
        <w:t>ARTICLE 7- MISCELLANEOUS</w:t>
      </w:r>
    </w:p>
    <w:p w14:paraId="00148E2D" w14:textId="77777777" w:rsidR="00A65DB1" w:rsidRPr="00282572" w:rsidRDefault="00A65DB1">
      <w:pPr>
        <w:pStyle w:val="BodyText"/>
        <w:rPr>
          <w:rFonts w:asciiTheme="minorHAnsi" w:hAnsiTheme="minorHAnsi" w:cstheme="minorHAnsi"/>
        </w:rPr>
      </w:pPr>
    </w:p>
    <w:p w14:paraId="2F9F02CE" w14:textId="77777777" w:rsidR="00A65DB1" w:rsidRPr="00282572" w:rsidRDefault="00E70DA8" w:rsidP="00243C61">
      <w:pPr>
        <w:pStyle w:val="ListParagraph"/>
        <w:numPr>
          <w:ilvl w:val="1"/>
          <w:numId w:val="1"/>
        </w:numPr>
        <w:tabs>
          <w:tab w:val="left" w:pos="900"/>
          <w:tab w:val="left" w:pos="1020"/>
          <w:tab w:val="left" w:pos="1021"/>
        </w:tabs>
        <w:ind w:right="279" w:hanging="1"/>
        <w:rPr>
          <w:rFonts w:asciiTheme="minorHAnsi" w:hAnsiTheme="minorHAnsi" w:cstheme="minorHAnsi"/>
          <w:sz w:val="20"/>
          <w:szCs w:val="20"/>
        </w:rPr>
      </w:pPr>
      <w:r w:rsidRPr="00282572">
        <w:rPr>
          <w:rFonts w:asciiTheme="minorHAnsi" w:hAnsiTheme="minorHAnsi" w:cstheme="minorHAnsi"/>
          <w:sz w:val="20"/>
          <w:szCs w:val="20"/>
        </w:rPr>
        <w:t>If any provision of this Agreement or any application thereof shall be invalid or unenforceable, the remainder of this Agreement and any other application of such provision shall not be affected</w:t>
      </w:r>
      <w:r w:rsidRPr="00282572">
        <w:rPr>
          <w:rFonts w:asciiTheme="minorHAnsi" w:hAnsiTheme="minorHAnsi" w:cstheme="minorHAnsi"/>
          <w:spacing w:val="-11"/>
          <w:sz w:val="20"/>
          <w:szCs w:val="20"/>
        </w:rPr>
        <w:t xml:space="preserve"> </w:t>
      </w:r>
      <w:r w:rsidRPr="00282572">
        <w:rPr>
          <w:rFonts w:asciiTheme="minorHAnsi" w:hAnsiTheme="minorHAnsi" w:cstheme="minorHAnsi"/>
          <w:sz w:val="20"/>
          <w:szCs w:val="20"/>
        </w:rPr>
        <w:t>thereby.</w:t>
      </w:r>
    </w:p>
    <w:p w14:paraId="023B63FF" w14:textId="77777777" w:rsidR="00A65DB1" w:rsidRPr="00282572" w:rsidRDefault="00A65DB1">
      <w:pPr>
        <w:pStyle w:val="BodyText"/>
        <w:rPr>
          <w:rFonts w:asciiTheme="minorHAnsi" w:hAnsiTheme="minorHAnsi" w:cstheme="minorHAnsi"/>
        </w:rPr>
      </w:pPr>
    </w:p>
    <w:p w14:paraId="3B77CF81" w14:textId="77777777" w:rsidR="00A65DB1" w:rsidRPr="00282572" w:rsidRDefault="00E70DA8" w:rsidP="00243C61">
      <w:pPr>
        <w:pStyle w:val="ListParagraph"/>
        <w:numPr>
          <w:ilvl w:val="1"/>
          <w:numId w:val="1"/>
        </w:numPr>
        <w:tabs>
          <w:tab w:val="left" w:pos="900"/>
          <w:tab w:val="left" w:pos="1020"/>
          <w:tab w:val="left" w:pos="1021"/>
        </w:tabs>
        <w:ind w:right="276" w:hanging="1"/>
        <w:rPr>
          <w:rFonts w:asciiTheme="minorHAnsi" w:hAnsiTheme="minorHAnsi" w:cstheme="minorHAnsi"/>
          <w:sz w:val="20"/>
          <w:szCs w:val="20"/>
        </w:rPr>
      </w:pPr>
      <w:r w:rsidRPr="00282572">
        <w:rPr>
          <w:rFonts w:asciiTheme="minorHAnsi" w:hAnsiTheme="minorHAnsi" w:cstheme="minorHAnsi"/>
          <w:sz w:val="20"/>
          <w:szCs w:val="20"/>
        </w:rPr>
        <w:t>This Agreement shall be binding upon and inure to the benefit of and be enforceable by the respective successors and assigns of the parties</w:t>
      </w:r>
      <w:r w:rsidRPr="00282572">
        <w:rPr>
          <w:rFonts w:asciiTheme="minorHAnsi" w:hAnsiTheme="minorHAnsi" w:cstheme="minorHAnsi"/>
          <w:spacing w:val="-4"/>
          <w:sz w:val="20"/>
          <w:szCs w:val="20"/>
        </w:rPr>
        <w:t xml:space="preserve"> </w:t>
      </w:r>
      <w:r w:rsidRPr="00282572">
        <w:rPr>
          <w:rFonts w:asciiTheme="minorHAnsi" w:hAnsiTheme="minorHAnsi" w:cstheme="minorHAnsi"/>
          <w:sz w:val="20"/>
          <w:szCs w:val="20"/>
        </w:rPr>
        <w:t>hereto.</w:t>
      </w:r>
    </w:p>
    <w:p w14:paraId="7E606599" w14:textId="77777777" w:rsidR="00A65DB1" w:rsidRPr="00282572" w:rsidRDefault="00A65DB1">
      <w:pPr>
        <w:pStyle w:val="BodyText"/>
        <w:rPr>
          <w:rFonts w:asciiTheme="minorHAnsi" w:hAnsiTheme="minorHAnsi" w:cstheme="minorHAnsi"/>
        </w:rPr>
      </w:pPr>
    </w:p>
    <w:p w14:paraId="53269857" w14:textId="77777777" w:rsidR="00A65DB1" w:rsidRPr="00282572" w:rsidRDefault="00E70DA8" w:rsidP="00243C61">
      <w:pPr>
        <w:pStyle w:val="ListParagraph"/>
        <w:numPr>
          <w:ilvl w:val="1"/>
          <w:numId w:val="1"/>
        </w:numPr>
        <w:tabs>
          <w:tab w:val="left" w:pos="900"/>
          <w:tab w:val="left" w:pos="1020"/>
          <w:tab w:val="left" w:pos="1021"/>
        </w:tabs>
        <w:ind w:right="276" w:hanging="1"/>
        <w:rPr>
          <w:rFonts w:asciiTheme="minorHAnsi" w:hAnsiTheme="minorHAnsi" w:cstheme="minorHAnsi"/>
          <w:sz w:val="20"/>
          <w:szCs w:val="20"/>
        </w:rPr>
      </w:pPr>
      <w:r w:rsidRPr="00282572">
        <w:rPr>
          <w:rFonts w:asciiTheme="minorHAnsi" w:hAnsiTheme="minorHAnsi" w:cstheme="minorHAnsi"/>
          <w:sz w:val="20"/>
          <w:szCs w:val="20"/>
        </w:rPr>
        <w:t>This Agreement may be executed in counterparts, each of which when so executed and delivered, shall constitute an original, fully executed counterpart for all purposes, but such counterparts shall constitute but one</w:t>
      </w:r>
      <w:r w:rsidRPr="00282572">
        <w:rPr>
          <w:rFonts w:asciiTheme="minorHAnsi" w:hAnsiTheme="minorHAnsi" w:cstheme="minorHAnsi"/>
          <w:spacing w:val="-22"/>
          <w:sz w:val="20"/>
          <w:szCs w:val="20"/>
        </w:rPr>
        <w:t xml:space="preserve"> </w:t>
      </w:r>
      <w:r w:rsidRPr="00282572">
        <w:rPr>
          <w:rFonts w:asciiTheme="minorHAnsi" w:hAnsiTheme="minorHAnsi" w:cstheme="minorHAnsi"/>
          <w:sz w:val="20"/>
          <w:szCs w:val="20"/>
        </w:rPr>
        <w:t>instrument.</w:t>
      </w:r>
    </w:p>
    <w:p w14:paraId="0AAF21E4" w14:textId="77777777" w:rsidR="00A65DB1" w:rsidRPr="00282572" w:rsidRDefault="00A65DB1">
      <w:pPr>
        <w:pStyle w:val="BodyText"/>
        <w:rPr>
          <w:rFonts w:asciiTheme="minorHAnsi" w:hAnsiTheme="minorHAnsi" w:cstheme="minorHAnsi"/>
        </w:rPr>
      </w:pPr>
    </w:p>
    <w:p w14:paraId="7BB3EAF6" w14:textId="77777777" w:rsidR="00A65DB1" w:rsidRPr="00282572" w:rsidRDefault="00E70DA8" w:rsidP="00243C61">
      <w:pPr>
        <w:pStyle w:val="ListParagraph"/>
        <w:numPr>
          <w:ilvl w:val="1"/>
          <w:numId w:val="1"/>
        </w:numPr>
        <w:tabs>
          <w:tab w:val="left" w:pos="900"/>
          <w:tab w:val="left" w:pos="1020"/>
          <w:tab w:val="left" w:pos="1021"/>
        </w:tabs>
        <w:ind w:left="361" w:right="275" w:hanging="1"/>
        <w:rPr>
          <w:rFonts w:asciiTheme="minorHAnsi" w:hAnsiTheme="minorHAnsi" w:cstheme="minorHAnsi"/>
          <w:sz w:val="20"/>
          <w:szCs w:val="20"/>
        </w:rPr>
      </w:pPr>
      <w:r w:rsidRPr="00282572">
        <w:rPr>
          <w:rFonts w:asciiTheme="minorHAnsi" w:hAnsiTheme="minorHAnsi" w:cstheme="minorHAnsi"/>
          <w:sz w:val="20"/>
          <w:szCs w:val="20"/>
        </w:rPr>
        <w:t>The Article Headings of the Agreement are for convenience of reference only and shall not limit or otherwise affect the meaning thereof.</w:t>
      </w:r>
    </w:p>
    <w:p w14:paraId="4049D5FB" w14:textId="77777777" w:rsidR="00A65DB1" w:rsidRPr="00282572" w:rsidRDefault="00A65DB1">
      <w:pPr>
        <w:pStyle w:val="BodyText"/>
        <w:spacing w:before="1"/>
        <w:rPr>
          <w:rFonts w:asciiTheme="minorHAnsi" w:hAnsiTheme="minorHAnsi" w:cstheme="minorHAnsi"/>
        </w:rPr>
      </w:pPr>
    </w:p>
    <w:p w14:paraId="6BA2C656" w14:textId="77777777" w:rsidR="00A65DB1" w:rsidRPr="00282572" w:rsidRDefault="00E70DA8" w:rsidP="00243C61">
      <w:pPr>
        <w:pStyle w:val="ListParagraph"/>
        <w:numPr>
          <w:ilvl w:val="1"/>
          <w:numId w:val="1"/>
        </w:numPr>
        <w:tabs>
          <w:tab w:val="left" w:pos="900"/>
          <w:tab w:val="left" w:pos="1021"/>
          <w:tab w:val="left" w:pos="1022"/>
        </w:tabs>
        <w:ind w:left="361" w:right="277" w:hanging="1"/>
        <w:rPr>
          <w:rFonts w:asciiTheme="minorHAnsi" w:hAnsiTheme="minorHAnsi" w:cstheme="minorHAnsi"/>
          <w:sz w:val="20"/>
          <w:szCs w:val="20"/>
        </w:rPr>
      </w:pPr>
      <w:r w:rsidRPr="00282572">
        <w:rPr>
          <w:rFonts w:asciiTheme="minorHAnsi" w:hAnsiTheme="minorHAnsi" w:cstheme="minorHAnsi"/>
          <w:sz w:val="20"/>
          <w:szCs w:val="20"/>
        </w:rPr>
        <w:t>This Agreement shall be governed by and construed in accordance with the laws and regulations of the State of South Carolina.</w:t>
      </w:r>
    </w:p>
    <w:p w14:paraId="5E9FCE5F" w14:textId="77777777" w:rsidR="00A65DB1" w:rsidRPr="00282572" w:rsidRDefault="00A65DB1">
      <w:pPr>
        <w:rPr>
          <w:rFonts w:asciiTheme="minorHAnsi" w:hAnsiTheme="minorHAnsi" w:cstheme="minorHAnsi"/>
          <w:sz w:val="20"/>
          <w:szCs w:val="20"/>
        </w:rPr>
        <w:sectPr w:rsidR="00A65DB1" w:rsidRPr="00282572">
          <w:pgSz w:w="12240" w:h="15840"/>
          <w:pgMar w:top="2160" w:right="440" w:bottom="940" w:left="420" w:header="720" w:footer="743" w:gutter="0"/>
          <w:cols w:space="720"/>
        </w:sectPr>
      </w:pPr>
    </w:p>
    <w:p w14:paraId="33BCF98A" w14:textId="77777777" w:rsidR="00A65DB1" w:rsidRPr="00282572" w:rsidRDefault="00E70DA8" w:rsidP="0013132D">
      <w:pPr>
        <w:pStyle w:val="BodyText"/>
        <w:pBdr>
          <w:top w:val="single" w:sz="4" w:space="1" w:color="auto"/>
        </w:pBdr>
        <w:ind w:left="180" w:right="310" w:hanging="1"/>
        <w:rPr>
          <w:rFonts w:asciiTheme="minorHAnsi" w:hAnsiTheme="minorHAnsi" w:cstheme="minorHAnsi"/>
        </w:rPr>
      </w:pPr>
      <w:r w:rsidRPr="00282572">
        <w:rPr>
          <w:rFonts w:asciiTheme="minorHAnsi" w:hAnsiTheme="minorHAnsi" w:cstheme="minorHAnsi"/>
        </w:rPr>
        <w:lastRenderedPageBreak/>
        <w:t>IN WITNESS WHEREOF, the parties have executed this Agreement, in duplicate originals, as of the day and year first above written.</w:t>
      </w:r>
    </w:p>
    <w:p w14:paraId="73BDF39A" w14:textId="77777777" w:rsidR="00A65DB1" w:rsidRPr="00AC46D2" w:rsidRDefault="00A65DB1">
      <w:pPr>
        <w:pStyle w:val="BodyText"/>
        <w:rPr>
          <w:rFonts w:asciiTheme="minorHAnsi" w:hAnsiTheme="minorHAnsi" w:cstheme="minorHAnsi"/>
          <w:sz w:val="8"/>
          <w:szCs w:val="8"/>
        </w:rPr>
      </w:pPr>
    </w:p>
    <w:p w14:paraId="59375E4B" w14:textId="77777777" w:rsidR="00A65DB1" w:rsidRPr="00282572" w:rsidRDefault="00E70DA8">
      <w:pPr>
        <w:pStyle w:val="BodyText"/>
        <w:ind w:left="4620" w:right="3306" w:hanging="1"/>
        <w:rPr>
          <w:rFonts w:asciiTheme="minorHAnsi" w:hAnsiTheme="minorHAnsi" w:cstheme="minorHAnsi"/>
        </w:rPr>
      </w:pPr>
      <w:r w:rsidRPr="00282572">
        <w:rPr>
          <w:rFonts w:asciiTheme="minorHAnsi" w:hAnsiTheme="minorHAnsi" w:cstheme="minorHAnsi"/>
        </w:rPr>
        <w:t>STATE OF SOUTH CAROLINA DEPARTMENT OF ADMINISTRATION</w:t>
      </w:r>
    </w:p>
    <w:p w14:paraId="3C294D1F" w14:textId="77777777" w:rsidR="00A65DB1" w:rsidRPr="00282572" w:rsidRDefault="00E70DA8">
      <w:pPr>
        <w:pStyle w:val="BodyText"/>
        <w:ind w:left="4621" w:right="1911" w:hanging="1"/>
        <w:rPr>
          <w:rFonts w:asciiTheme="minorHAnsi" w:hAnsiTheme="minorHAnsi" w:cstheme="minorHAnsi"/>
        </w:rPr>
      </w:pPr>
      <w:r w:rsidRPr="00282572">
        <w:rPr>
          <w:rFonts w:asciiTheme="minorHAnsi" w:hAnsiTheme="minorHAnsi" w:cstheme="minorHAnsi"/>
        </w:rPr>
        <w:t>DIVISION OF STATE AGENCIES SUPPORT SERVICES STATE FLEET MANAGEMENT OFFICE</w:t>
      </w:r>
    </w:p>
    <w:p w14:paraId="17806AFE" w14:textId="77777777" w:rsidR="00A65DB1" w:rsidRPr="00AC46D2" w:rsidRDefault="00A65DB1">
      <w:pPr>
        <w:pStyle w:val="BodyText"/>
        <w:rPr>
          <w:rFonts w:asciiTheme="minorHAnsi" w:hAnsiTheme="minorHAnsi" w:cstheme="minorHAnsi"/>
          <w:sz w:val="8"/>
          <w:szCs w:val="8"/>
        </w:rPr>
      </w:pPr>
    </w:p>
    <w:p w14:paraId="349545C0" w14:textId="77777777" w:rsidR="00A65DB1" w:rsidRPr="00282572" w:rsidRDefault="00A65DB1">
      <w:pPr>
        <w:pStyle w:val="BodyText"/>
        <w:spacing w:before="8"/>
        <w:rPr>
          <w:rFonts w:asciiTheme="minorHAnsi" w:hAnsiTheme="minorHAnsi" w:cstheme="minorHAnsi"/>
        </w:rPr>
      </w:pPr>
    </w:p>
    <w:tbl>
      <w:tblPr>
        <w:tblW w:w="0" w:type="auto"/>
        <w:tblInd w:w="259" w:type="dxa"/>
        <w:tblLayout w:type="fixed"/>
        <w:tblCellMar>
          <w:left w:w="0" w:type="dxa"/>
          <w:right w:w="0" w:type="dxa"/>
        </w:tblCellMar>
        <w:tblLook w:val="01E0" w:firstRow="1" w:lastRow="1" w:firstColumn="1" w:lastColumn="1" w:noHBand="0" w:noVBand="0"/>
      </w:tblPr>
      <w:tblGrid>
        <w:gridCol w:w="6258"/>
        <w:gridCol w:w="4770"/>
      </w:tblGrid>
      <w:tr w:rsidR="00A65DB1" w:rsidRPr="00282572" w14:paraId="78D59859" w14:textId="77777777">
        <w:trPr>
          <w:trHeight w:val="221"/>
        </w:trPr>
        <w:tc>
          <w:tcPr>
            <w:tcW w:w="6258" w:type="dxa"/>
            <w:tcBorders>
              <w:bottom w:val="single" w:sz="4" w:space="0" w:color="000000"/>
            </w:tcBorders>
          </w:tcPr>
          <w:p w14:paraId="5DA1A86C" w14:textId="77777777" w:rsidR="00A65DB1" w:rsidRPr="00282572" w:rsidRDefault="00A65DB1">
            <w:pPr>
              <w:pStyle w:val="TableParagraph"/>
              <w:rPr>
                <w:rFonts w:asciiTheme="minorHAnsi" w:hAnsiTheme="minorHAnsi" w:cstheme="minorHAnsi"/>
                <w:sz w:val="20"/>
                <w:szCs w:val="20"/>
              </w:rPr>
            </w:pPr>
          </w:p>
        </w:tc>
        <w:tc>
          <w:tcPr>
            <w:tcW w:w="4770" w:type="dxa"/>
          </w:tcPr>
          <w:p w14:paraId="1DC710A0" w14:textId="77777777" w:rsidR="00A65DB1" w:rsidRPr="00282572" w:rsidRDefault="00E70DA8" w:rsidP="00010F4F">
            <w:pPr>
              <w:pStyle w:val="TableParagraph"/>
              <w:spacing w:line="202" w:lineRule="exact"/>
              <w:ind w:left="150"/>
              <w:rPr>
                <w:rFonts w:asciiTheme="minorHAnsi" w:hAnsiTheme="minorHAnsi" w:cstheme="minorHAnsi"/>
                <w:sz w:val="20"/>
                <w:szCs w:val="20"/>
              </w:rPr>
            </w:pPr>
            <w:r w:rsidRPr="00282572">
              <w:rPr>
                <w:rFonts w:asciiTheme="minorHAnsi" w:hAnsiTheme="minorHAnsi" w:cstheme="minorHAnsi"/>
                <w:sz w:val="20"/>
                <w:szCs w:val="20"/>
              </w:rPr>
              <w:t>Its / State Fleet Manager</w:t>
            </w:r>
          </w:p>
        </w:tc>
      </w:tr>
      <w:tr w:rsidR="00A65DB1" w:rsidRPr="00282572" w14:paraId="53D5B7DE" w14:textId="77777777">
        <w:trPr>
          <w:trHeight w:val="689"/>
        </w:trPr>
        <w:tc>
          <w:tcPr>
            <w:tcW w:w="6258" w:type="dxa"/>
            <w:tcBorders>
              <w:top w:val="single" w:sz="4" w:space="0" w:color="000000"/>
              <w:bottom w:val="single" w:sz="4" w:space="0" w:color="000000"/>
            </w:tcBorders>
          </w:tcPr>
          <w:p w14:paraId="35428073" w14:textId="44385499"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(Signature)</w:t>
            </w:r>
          </w:p>
        </w:tc>
        <w:tc>
          <w:tcPr>
            <w:tcW w:w="4770" w:type="dxa"/>
            <w:tcBorders>
              <w:bottom w:val="single" w:sz="4" w:space="0" w:color="000000"/>
            </w:tcBorders>
          </w:tcPr>
          <w:p w14:paraId="534687D4" w14:textId="77777777" w:rsidR="00A65DB1" w:rsidRPr="00282572" w:rsidRDefault="00E70DA8" w:rsidP="00010F4F">
            <w:pPr>
              <w:pStyle w:val="TableParagraph"/>
              <w:ind w:left="870"/>
              <w:rPr>
                <w:rFonts w:asciiTheme="minorHAnsi" w:hAnsiTheme="minorHAnsi" w:cstheme="minorHAnsi"/>
                <w:sz w:val="20"/>
                <w:szCs w:val="20"/>
              </w:rPr>
            </w:pPr>
            <w:r w:rsidRPr="00282572">
              <w:rPr>
                <w:rFonts w:asciiTheme="minorHAnsi" w:hAnsiTheme="minorHAnsi" w:cstheme="minorHAnsi"/>
                <w:sz w:val="20"/>
                <w:szCs w:val="20"/>
              </w:rPr>
              <w:t>(Title)</w:t>
            </w:r>
          </w:p>
        </w:tc>
      </w:tr>
      <w:tr w:rsidR="00A65DB1" w:rsidRPr="00282572" w14:paraId="124C3ACC" w14:textId="77777777">
        <w:trPr>
          <w:trHeight w:val="464"/>
        </w:trPr>
        <w:tc>
          <w:tcPr>
            <w:tcW w:w="6258" w:type="dxa"/>
            <w:tcBorders>
              <w:top w:val="single" w:sz="4" w:space="0" w:color="000000"/>
            </w:tcBorders>
          </w:tcPr>
          <w:p w14:paraId="48FB900C"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(Print name)</w:t>
            </w:r>
          </w:p>
        </w:tc>
        <w:tc>
          <w:tcPr>
            <w:tcW w:w="4770" w:type="dxa"/>
            <w:tcBorders>
              <w:top w:val="single" w:sz="4" w:space="0" w:color="000000"/>
            </w:tcBorders>
          </w:tcPr>
          <w:p w14:paraId="75D1F260" w14:textId="77777777" w:rsidR="00A65DB1" w:rsidRPr="00282572" w:rsidRDefault="00A65DB1">
            <w:pPr>
              <w:pStyle w:val="TableParagraph"/>
              <w:rPr>
                <w:rFonts w:asciiTheme="minorHAnsi" w:hAnsiTheme="minorHAnsi" w:cstheme="minorHAnsi"/>
                <w:sz w:val="20"/>
                <w:szCs w:val="20"/>
              </w:rPr>
            </w:pPr>
          </w:p>
        </w:tc>
      </w:tr>
      <w:tr w:rsidR="00A65DB1" w:rsidRPr="00282572" w14:paraId="02215233" w14:textId="77777777">
        <w:trPr>
          <w:trHeight w:val="455"/>
        </w:trPr>
        <w:tc>
          <w:tcPr>
            <w:tcW w:w="6258" w:type="dxa"/>
            <w:tcBorders>
              <w:bottom w:val="single" w:sz="4" w:space="0" w:color="000000"/>
            </w:tcBorders>
          </w:tcPr>
          <w:p w14:paraId="11786992" w14:textId="77777777" w:rsidR="00A65DB1" w:rsidRPr="00282572" w:rsidRDefault="00A65DB1">
            <w:pPr>
              <w:pStyle w:val="TableParagraph"/>
              <w:rPr>
                <w:rFonts w:asciiTheme="minorHAnsi" w:hAnsiTheme="minorHAnsi" w:cstheme="minorHAnsi"/>
                <w:sz w:val="20"/>
                <w:szCs w:val="20"/>
              </w:rPr>
            </w:pPr>
          </w:p>
        </w:tc>
        <w:tc>
          <w:tcPr>
            <w:tcW w:w="4770" w:type="dxa"/>
          </w:tcPr>
          <w:p w14:paraId="5376C820" w14:textId="77777777" w:rsidR="00A65DB1" w:rsidRPr="00282572" w:rsidRDefault="00A65DB1">
            <w:pPr>
              <w:pStyle w:val="TableParagraph"/>
              <w:spacing w:before="7"/>
              <w:rPr>
                <w:rFonts w:asciiTheme="minorHAnsi" w:hAnsiTheme="minorHAnsi" w:cstheme="minorHAnsi"/>
                <w:sz w:val="20"/>
                <w:szCs w:val="20"/>
              </w:rPr>
            </w:pPr>
          </w:p>
          <w:p w14:paraId="0EE85569" w14:textId="77777777" w:rsidR="00A65DB1" w:rsidRPr="00282572" w:rsidRDefault="00E70DA8" w:rsidP="00010F4F">
            <w:pPr>
              <w:pStyle w:val="TableParagraph"/>
              <w:tabs>
                <w:tab w:val="left" w:pos="4769"/>
              </w:tabs>
              <w:spacing w:line="210" w:lineRule="exact"/>
              <w:ind w:left="150" w:right="-15"/>
              <w:rPr>
                <w:rFonts w:asciiTheme="minorHAnsi" w:hAnsiTheme="minorHAnsi" w:cstheme="minorHAnsi"/>
                <w:sz w:val="20"/>
                <w:szCs w:val="20"/>
              </w:rPr>
            </w:pPr>
            <w:r w:rsidRPr="00282572">
              <w:rPr>
                <w:rFonts w:asciiTheme="minorHAnsi" w:hAnsiTheme="minorHAnsi" w:cstheme="minorHAnsi"/>
                <w:sz w:val="20"/>
                <w:szCs w:val="20"/>
              </w:rPr>
              <w:t xml:space="preserve">Its </w:t>
            </w:r>
            <w:r w:rsidRPr="00282572">
              <w:rPr>
                <w:rFonts w:asciiTheme="minorHAnsi" w:hAnsiTheme="minorHAnsi" w:cstheme="minorHAnsi"/>
                <w:spacing w:val="8"/>
                <w:sz w:val="20"/>
                <w:szCs w:val="20"/>
              </w:rPr>
              <w:t xml:space="preserve"> </w:t>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141FB1F8" w14:textId="77777777">
        <w:trPr>
          <w:trHeight w:val="689"/>
        </w:trPr>
        <w:tc>
          <w:tcPr>
            <w:tcW w:w="6258" w:type="dxa"/>
            <w:tcBorders>
              <w:top w:val="single" w:sz="4" w:space="0" w:color="000000"/>
              <w:bottom w:val="single" w:sz="4" w:space="0" w:color="000000"/>
            </w:tcBorders>
          </w:tcPr>
          <w:p w14:paraId="535B12B8"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(Witness Signature)</w:t>
            </w:r>
          </w:p>
        </w:tc>
        <w:tc>
          <w:tcPr>
            <w:tcW w:w="4770" w:type="dxa"/>
            <w:tcBorders>
              <w:bottom w:val="single" w:sz="4" w:space="0" w:color="000000"/>
            </w:tcBorders>
          </w:tcPr>
          <w:p w14:paraId="67E9EC6B" w14:textId="77777777" w:rsidR="00A65DB1" w:rsidRPr="00282572" w:rsidRDefault="00E70DA8" w:rsidP="00010F4F">
            <w:pPr>
              <w:pStyle w:val="TableParagraph"/>
              <w:ind w:left="600"/>
              <w:rPr>
                <w:rFonts w:asciiTheme="minorHAnsi" w:hAnsiTheme="minorHAnsi" w:cstheme="minorHAnsi"/>
                <w:sz w:val="20"/>
                <w:szCs w:val="20"/>
              </w:rPr>
            </w:pPr>
            <w:r w:rsidRPr="00282572">
              <w:rPr>
                <w:rFonts w:asciiTheme="minorHAnsi" w:hAnsiTheme="minorHAnsi" w:cstheme="minorHAnsi"/>
                <w:sz w:val="20"/>
                <w:szCs w:val="20"/>
              </w:rPr>
              <w:t>(Title)</w:t>
            </w:r>
          </w:p>
        </w:tc>
      </w:tr>
      <w:tr w:rsidR="00A65DB1" w:rsidRPr="00282572" w14:paraId="16680945" w14:textId="77777777">
        <w:trPr>
          <w:trHeight w:val="349"/>
        </w:trPr>
        <w:tc>
          <w:tcPr>
            <w:tcW w:w="6258" w:type="dxa"/>
            <w:tcBorders>
              <w:top w:val="single" w:sz="4" w:space="0" w:color="000000"/>
            </w:tcBorders>
          </w:tcPr>
          <w:p w14:paraId="1EFB3C8E"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(Print name)</w:t>
            </w:r>
          </w:p>
        </w:tc>
        <w:tc>
          <w:tcPr>
            <w:tcW w:w="4770" w:type="dxa"/>
            <w:tcBorders>
              <w:top w:val="single" w:sz="4" w:space="0" w:color="000000"/>
            </w:tcBorders>
          </w:tcPr>
          <w:p w14:paraId="274ED5AD" w14:textId="77777777" w:rsidR="00A65DB1" w:rsidRPr="00282572" w:rsidRDefault="00A65DB1">
            <w:pPr>
              <w:pStyle w:val="TableParagraph"/>
              <w:rPr>
                <w:rFonts w:asciiTheme="minorHAnsi" w:hAnsiTheme="minorHAnsi" w:cstheme="minorHAnsi"/>
                <w:sz w:val="20"/>
                <w:szCs w:val="20"/>
              </w:rPr>
            </w:pPr>
          </w:p>
        </w:tc>
      </w:tr>
      <w:tr w:rsidR="00A65DB1" w:rsidRPr="00282572" w14:paraId="7B8CB673" w14:textId="77777777">
        <w:trPr>
          <w:trHeight w:val="465"/>
        </w:trPr>
        <w:tc>
          <w:tcPr>
            <w:tcW w:w="11028" w:type="dxa"/>
            <w:gridSpan w:val="2"/>
          </w:tcPr>
          <w:p w14:paraId="3038511E" w14:textId="77777777" w:rsidR="00A65DB1" w:rsidRPr="00282572" w:rsidRDefault="00E70DA8">
            <w:pPr>
              <w:pStyle w:val="TableParagraph"/>
              <w:tabs>
                <w:tab w:val="left" w:pos="1559"/>
                <w:tab w:val="left" w:pos="11027"/>
              </w:tabs>
              <w:spacing w:before="110"/>
              <w:ind w:left="107" w:right="-15"/>
              <w:rPr>
                <w:rFonts w:asciiTheme="minorHAnsi" w:hAnsiTheme="minorHAnsi" w:cstheme="minorHAnsi"/>
                <w:sz w:val="20"/>
                <w:szCs w:val="20"/>
              </w:rPr>
            </w:pPr>
            <w:r w:rsidRPr="00282572">
              <w:rPr>
                <w:rFonts w:asciiTheme="minorHAnsi" w:hAnsiTheme="minorHAnsi" w:cstheme="minorHAnsi"/>
                <w:sz w:val="20"/>
                <w:szCs w:val="20"/>
              </w:rPr>
              <w:t>Agency</w:t>
            </w:r>
            <w:r w:rsidRPr="00282572">
              <w:rPr>
                <w:rFonts w:asciiTheme="minorHAnsi" w:hAnsiTheme="minorHAnsi" w:cstheme="minorHAnsi"/>
                <w:spacing w:val="-5"/>
                <w:sz w:val="20"/>
                <w:szCs w:val="20"/>
              </w:rPr>
              <w:t xml:space="preserve"> </w:t>
            </w:r>
            <w:r w:rsidRPr="00282572">
              <w:rPr>
                <w:rFonts w:asciiTheme="minorHAnsi" w:hAnsiTheme="minorHAnsi" w:cstheme="minorHAnsi"/>
                <w:sz w:val="20"/>
                <w:szCs w:val="20"/>
              </w:rPr>
              <w:t>Name:</w:t>
            </w:r>
            <w:r w:rsidRPr="00282572">
              <w:rPr>
                <w:rFonts w:asciiTheme="minorHAnsi" w:hAnsiTheme="minorHAnsi" w:cstheme="minorHAnsi"/>
                <w:sz w:val="20"/>
                <w:szCs w:val="20"/>
              </w:rPr>
              <w:tab/>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1E3EF5BA" w14:textId="77777777">
        <w:trPr>
          <w:trHeight w:val="470"/>
        </w:trPr>
        <w:tc>
          <w:tcPr>
            <w:tcW w:w="11028" w:type="dxa"/>
            <w:gridSpan w:val="2"/>
          </w:tcPr>
          <w:p w14:paraId="60404FB6" w14:textId="77777777" w:rsidR="00A65DB1" w:rsidRPr="00282572" w:rsidRDefault="00E70DA8">
            <w:pPr>
              <w:pStyle w:val="TableParagraph"/>
              <w:tabs>
                <w:tab w:val="left" w:pos="1559"/>
                <w:tab w:val="left" w:pos="11027"/>
              </w:tabs>
              <w:spacing w:before="116"/>
              <w:ind w:left="107" w:right="-15"/>
              <w:rPr>
                <w:rFonts w:asciiTheme="minorHAnsi" w:hAnsiTheme="minorHAnsi" w:cstheme="minorHAnsi"/>
                <w:sz w:val="20"/>
                <w:szCs w:val="20"/>
              </w:rPr>
            </w:pPr>
            <w:r w:rsidRPr="00282572">
              <w:rPr>
                <w:rFonts w:asciiTheme="minorHAnsi" w:hAnsiTheme="minorHAnsi" w:cstheme="minorHAnsi"/>
                <w:sz w:val="20"/>
                <w:szCs w:val="20"/>
              </w:rPr>
              <w:t>Address:</w:t>
            </w:r>
            <w:r w:rsidRPr="00282572">
              <w:rPr>
                <w:rFonts w:asciiTheme="minorHAnsi" w:hAnsiTheme="minorHAnsi" w:cstheme="minorHAnsi"/>
                <w:sz w:val="20"/>
                <w:szCs w:val="20"/>
              </w:rPr>
              <w:tab/>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0451FD82" w14:textId="77777777">
        <w:trPr>
          <w:trHeight w:val="469"/>
        </w:trPr>
        <w:tc>
          <w:tcPr>
            <w:tcW w:w="11028" w:type="dxa"/>
            <w:gridSpan w:val="2"/>
          </w:tcPr>
          <w:p w14:paraId="706596AA" w14:textId="77777777" w:rsidR="00A65DB1" w:rsidRPr="00282572" w:rsidRDefault="00E70DA8">
            <w:pPr>
              <w:pStyle w:val="TableParagraph"/>
              <w:tabs>
                <w:tab w:val="left" w:pos="1559"/>
                <w:tab w:val="left" w:pos="11027"/>
              </w:tabs>
              <w:spacing w:before="116"/>
              <w:ind w:left="107" w:right="-15"/>
              <w:rPr>
                <w:rFonts w:asciiTheme="minorHAnsi" w:hAnsiTheme="minorHAnsi" w:cstheme="minorHAnsi"/>
                <w:sz w:val="20"/>
                <w:szCs w:val="20"/>
              </w:rPr>
            </w:pPr>
            <w:r w:rsidRPr="00282572">
              <w:rPr>
                <w:rFonts w:asciiTheme="minorHAnsi" w:hAnsiTheme="minorHAnsi" w:cstheme="minorHAnsi"/>
                <w:sz w:val="20"/>
                <w:szCs w:val="20"/>
              </w:rPr>
              <w:t>City:</w:t>
            </w:r>
            <w:r w:rsidRPr="00282572">
              <w:rPr>
                <w:rFonts w:asciiTheme="minorHAnsi" w:hAnsiTheme="minorHAnsi" w:cstheme="minorHAnsi"/>
                <w:sz w:val="20"/>
                <w:szCs w:val="20"/>
              </w:rPr>
              <w:tab/>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6D2856CD" w14:textId="77777777">
        <w:trPr>
          <w:trHeight w:val="469"/>
        </w:trPr>
        <w:tc>
          <w:tcPr>
            <w:tcW w:w="11028" w:type="dxa"/>
            <w:gridSpan w:val="2"/>
          </w:tcPr>
          <w:p w14:paraId="5877208B" w14:textId="77777777" w:rsidR="00A65DB1" w:rsidRPr="00282572" w:rsidRDefault="00E70DA8">
            <w:pPr>
              <w:pStyle w:val="TableParagraph"/>
              <w:tabs>
                <w:tab w:val="left" w:pos="1559"/>
                <w:tab w:val="left" w:pos="11027"/>
              </w:tabs>
              <w:spacing w:before="115"/>
              <w:ind w:left="107" w:right="-15"/>
              <w:rPr>
                <w:rFonts w:asciiTheme="minorHAnsi" w:hAnsiTheme="minorHAnsi" w:cstheme="minorHAnsi"/>
                <w:sz w:val="20"/>
                <w:szCs w:val="20"/>
              </w:rPr>
            </w:pPr>
            <w:r w:rsidRPr="00282572">
              <w:rPr>
                <w:rFonts w:asciiTheme="minorHAnsi" w:hAnsiTheme="minorHAnsi" w:cstheme="minorHAnsi"/>
                <w:sz w:val="20"/>
                <w:szCs w:val="20"/>
              </w:rPr>
              <w:t>Zip</w:t>
            </w:r>
            <w:r w:rsidRPr="00282572">
              <w:rPr>
                <w:rFonts w:asciiTheme="minorHAnsi" w:hAnsiTheme="minorHAnsi" w:cstheme="minorHAnsi"/>
                <w:spacing w:val="-2"/>
                <w:sz w:val="20"/>
                <w:szCs w:val="20"/>
              </w:rPr>
              <w:t xml:space="preserve"> </w:t>
            </w:r>
            <w:r w:rsidRPr="00282572">
              <w:rPr>
                <w:rFonts w:asciiTheme="minorHAnsi" w:hAnsiTheme="minorHAnsi" w:cstheme="minorHAnsi"/>
                <w:sz w:val="20"/>
                <w:szCs w:val="20"/>
              </w:rPr>
              <w:t>Code:</w:t>
            </w:r>
            <w:r w:rsidRPr="00282572">
              <w:rPr>
                <w:rFonts w:asciiTheme="minorHAnsi" w:hAnsiTheme="minorHAnsi" w:cstheme="minorHAnsi"/>
                <w:sz w:val="20"/>
                <w:szCs w:val="20"/>
              </w:rPr>
              <w:tab/>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02BE3A11" w14:textId="77777777">
        <w:trPr>
          <w:trHeight w:val="465"/>
        </w:trPr>
        <w:tc>
          <w:tcPr>
            <w:tcW w:w="6258" w:type="dxa"/>
          </w:tcPr>
          <w:p w14:paraId="3F96DC4D" w14:textId="77777777" w:rsidR="00A65DB1" w:rsidRPr="00282572" w:rsidRDefault="00E70DA8">
            <w:pPr>
              <w:pStyle w:val="TableParagraph"/>
              <w:spacing w:before="116"/>
              <w:ind w:left="107"/>
              <w:rPr>
                <w:rFonts w:asciiTheme="minorHAnsi" w:hAnsiTheme="minorHAnsi" w:cstheme="minorHAnsi"/>
                <w:b/>
                <w:sz w:val="20"/>
                <w:szCs w:val="20"/>
              </w:rPr>
            </w:pPr>
            <w:r w:rsidRPr="00282572">
              <w:rPr>
                <w:rFonts w:asciiTheme="minorHAnsi" w:hAnsiTheme="minorHAnsi" w:cstheme="minorHAnsi"/>
                <w:b/>
                <w:sz w:val="20"/>
                <w:szCs w:val="20"/>
              </w:rPr>
              <w:t>Agency Representative:</w:t>
            </w:r>
          </w:p>
        </w:tc>
        <w:tc>
          <w:tcPr>
            <w:tcW w:w="4770" w:type="dxa"/>
          </w:tcPr>
          <w:p w14:paraId="198E4A1F" w14:textId="77777777" w:rsidR="00A65DB1" w:rsidRPr="00282572" w:rsidRDefault="00A65DB1">
            <w:pPr>
              <w:pStyle w:val="TableParagraph"/>
              <w:rPr>
                <w:rFonts w:asciiTheme="minorHAnsi" w:hAnsiTheme="minorHAnsi" w:cstheme="minorHAnsi"/>
                <w:sz w:val="20"/>
                <w:szCs w:val="20"/>
              </w:rPr>
            </w:pPr>
          </w:p>
        </w:tc>
      </w:tr>
      <w:tr w:rsidR="00A65DB1" w:rsidRPr="00282572" w14:paraId="29E04E79" w14:textId="77777777">
        <w:trPr>
          <w:trHeight w:val="340"/>
        </w:trPr>
        <w:tc>
          <w:tcPr>
            <w:tcW w:w="6258" w:type="dxa"/>
            <w:tcBorders>
              <w:bottom w:val="single" w:sz="4" w:space="0" w:color="000000"/>
            </w:tcBorders>
          </w:tcPr>
          <w:p w14:paraId="56C6577F" w14:textId="77777777" w:rsidR="00A65DB1" w:rsidRPr="00282572" w:rsidRDefault="00A65DB1">
            <w:pPr>
              <w:pStyle w:val="TableParagraph"/>
              <w:rPr>
                <w:rFonts w:asciiTheme="minorHAnsi" w:hAnsiTheme="minorHAnsi" w:cstheme="minorHAnsi"/>
                <w:sz w:val="20"/>
                <w:szCs w:val="20"/>
              </w:rPr>
            </w:pPr>
          </w:p>
        </w:tc>
        <w:tc>
          <w:tcPr>
            <w:tcW w:w="4770" w:type="dxa"/>
          </w:tcPr>
          <w:p w14:paraId="12177B42" w14:textId="77777777" w:rsidR="00A65DB1" w:rsidRPr="00282572" w:rsidRDefault="00E70DA8">
            <w:pPr>
              <w:pStyle w:val="TableParagraph"/>
              <w:tabs>
                <w:tab w:val="left" w:pos="4769"/>
              </w:tabs>
              <w:spacing w:before="110" w:line="210" w:lineRule="exact"/>
              <w:ind w:left="737" w:right="-15"/>
              <w:rPr>
                <w:rFonts w:asciiTheme="minorHAnsi" w:hAnsiTheme="minorHAnsi" w:cstheme="minorHAnsi"/>
                <w:sz w:val="20"/>
                <w:szCs w:val="20"/>
              </w:rPr>
            </w:pPr>
            <w:r w:rsidRPr="00282572">
              <w:rPr>
                <w:rFonts w:asciiTheme="minorHAnsi" w:hAnsiTheme="minorHAnsi" w:cstheme="minorHAnsi"/>
                <w:sz w:val="20"/>
                <w:szCs w:val="20"/>
              </w:rPr>
              <w:t xml:space="preserve">Its  </w:t>
            </w:r>
            <w:r w:rsidRPr="00282572">
              <w:rPr>
                <w:rFonts w:asciiTheme="minorHAnsi" w:hAnsiTheme="minorHAnsi" w:cstheme="minorHAnsi"/>
                <w:spacing w:val="-9"/>
                <w:sz w:val="20"/>
                <w:szCs w:val="20"/>
              </w:rPr>
              <w:t xml:space="preserve"> </w:t>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411AC190" w14:textId="77777777">
        <w:trPr>
          <w:trHeight w:val="690"/>
        </w:trPr>
        <w:tc>
          <w:tcPr>
            <w:tcW w:w="6258" w:type="dxa"/>
            <w:tcBorders>
              <w:top w:val="single" w:sz="4" w:space="0" w:color="000000"/>
              <w:bottom w:val="single" w:sz="4" w:space="0" w:color="000000"/>
            </w:tcBorders>
          </w:tcPr>
          <w:p w14:paraId="1D2F33FA"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(Signature)</w:t>
            </w:r>
          </w:p>
        </w:tc>
        <w:tc>
          <w:tcPr>
            <w:tcW w:w="4770" w:type="dxa"/>
            <w:tcBorders>
              <w:bottom w:val="single" w:sz="4" w:space="0" w:color="000000"/>
            </w:tcBorders>
          </w:tcPr>
          <w:p w14:paraId="36E9C441" w14:textId="77777777" w:rsidR="00A65DB1" w:rsidRPr="00282572" w:rsidRDefault="00E70DA8">
            <w:pPr>
              <w:pStyle w:val="TableParagraph"/>
              <w:ind w:left="1187"/>
              <w:rPr>
                <w:rFonts w:asciiTheme="minorHAnsi" w:hAnsiTheme="minorHAnsi" w:cstheme="minorHAnsi"/>
                <w:sz w:val="20"/>
                <w:szCs w:val="20"/>
              </w:rPr>
            </w:pPr>
            <w:r w:rsidRPr="00282572">
              <w:rPr>
                <w:rFonts w:asciiTheme="minorHAnsi" w:hAnsiTheme="minorHAnsi" w:cstheme="minorHAnsi"/>
                <w:sz w:val="20"/>
                <w:szCs w:val="20"/>
              </w:rPr>
              <w:t>(Title)</w:t>
            </w:r>
          </w:p>
        </w:tc>
      </w:tr>
      <w:tr w:rsidR="00A65DB1" w:rsidRPr="00282572" w14:paraId="77E87A19" w14:textId="77777777">
        <w:trPr>
          <w:trHeight w:val="349"/>
        </w:trPr>
        <w:tc>
          <w:tcPr>
            <w:tcW w:w="6258" w:type="dxa"/>
            <w:tcBorders>
              <w:top w:val="single" w:sz="4" w:space="0" w:color="000000"/>
            </w:tcBorders>
          </w:tcPr>
          <w:p w14:paraId="3A8083E2"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(Print name)</w:t>
            </w:r>
          </w:p>
        </w:tc>
        <w:tc>
          <w:tcPr>
            <w:tcW w:w="4770" w:type="dxa"/>
            <w:tcBorders>
              <w:top w:val="single" w:sz="4" w:space="0" w:color="000000"/>
            </w:tcBorders>
          </w:tcPr>
          <w:p w14:paraId="6F505562" w14:textId="77777777" w:rsidR="00A65DB1" w:rsidRPr="00282572" w:rsidRDefault="00A65DB1">
            <w:pPr>
              <w:pStyle w:val="TableParagraph"/>
              <w:rPr>
                <w:rFonts w:asciiTheme="minorHAnsi" w:hAnsiTheme="minorHAnsi" w:cstheme="minorHAnsi"/>
                <w:sz w:val="20"/>
                <w:szCs w:val="20"/>
              </w:rPr>
            </w:pPr>
          </w:p>
        </w:tc>
      </w:tr>
      <w:tr w:rsidR="00A65DB1" w:rsidRPr="00282572" w14:paraId="7952F20E" w14:textId="77777777">
        <w:trPr>
          <w:trHeight w:val="340"/>
        </w:trPr>
        <w:tc>
          <w:tcPr>
            <w:tcW w:w="6258" w:type="dxa"/>
            <w:tcBorders>
              <w:bottom w:val="single" w:sz="4" w:space="0" w:color="000000"/>
            </w:tcBorders>
          </w:tcPr>
          <w:p w14:paraId="2CA107B2" w14:textId="77777777" w:rsidR="00A65DB1" w:rsidRPr="00282572" w:rsidRDefault="00A65DB1">
            <w:pPr>
              <w:pStyle w:val="TableParagraph"/>
              <w:rPr>
                <w:rFonts w:asciiTheme="minorHAnsi" w:hAnsiTheme="minorHAnsi" w:cstheme="minorHAnsi"/>
                <w:sz w:val="20"/>
                <w:szCs w:val="20"/>
              </w:rPr>
            </w:pPr>
          </w:p>
        </w:tc>
        <w:tc>
          <w:tcPr>
            <w:tcW w:w="4770" w:type="dxa"/>
          </w:tcPr>
          <w:p w14:paraId="38B0FFD2" w14:textId="77777777" w:rsidR="00A65DB1" w:rsidRPr="00282572" w:rsidRDefault="00E70DA8">
            <w:pPr>
              <w:pStyle w:val="TableParagraph"/>
              <w:tabs>
                <w:tab w:val="left" w:pos="4769"/>
              </w:tabs>
              <w:spacing w:before="110" w:line="210" w:lineRule="exact"/>
              <w:ind w:left="762" w:right="-15"/>
              <w:rPr>
                <w:rFonts w:asciiTheme="minorHAnsi" w:hAnsiTheme="minorHAnsi" w:cstheme="minorHAnsi"/>
                <w:sz w:val="20"/>
                <w:szCs w:val="20"/>
              </w:rPr>
            </w:pPr>
            <w:r w:rsidRPr="00282572">
              <w:rPr>
                <w:rFonts w:asciiTheme="minorHAnsi" w:hAnsiTheme="minorHAnsi" w:cstheme="minorHAnsi"/>
                <w:sz w:val="20"/>
                <w:szCs w:val="20"/>
              </w:rPr>
              <w:t xml:space="preserve">Its </w:t>
            </w:r>
            <w:r w:rsidRPr="00282572">
              <w:rPr>
                <w:rFonts w:asciiTheme="minorHAnsi" w:hAnsiTheme="minorHAnsi" w:cstheme="minorHAnsi"/>
                <w:spacing w:val="8"/>
                <w:sz w:val="20"/>
                <w:szCs w:val="20"/>
              </w:rPr>
              <w:t xml:space="preserve"> </w:t>
            </w:r>
            <w:r w:rsidRPr="00282572">
              <w:rPr>
                <w:rFonts w:asciiTheme="minorHAnsi" w:hAnsiTheme="minorHAnsi" w:cstheme="minorHAnsi"/>
                <w:sz w:val="20"/>
                <w:szCs w:val="20"/>
                <w:u w:val="single"/>
              </w:rPr>
              <w:t xml:space="preserve"> </w:t>
            </w:r>
            <w:r w:rsidRPr="00282572">
              <w:rPr>
                <w:rFonts w:asciiTheme="minorHAnsi" w:hAnsiTheme="minorHAnsi" w:cstheme="minorHAnsi"/>
                <w:sz w:val="20"/>
                <w:szCs w:val="20"/>
                <w:u w:val="single"/>
              </w:rPr>
              <w:tab/>
            </w:r>
          </w:p>
        </w:tc>
      </w:tr>
      <w:tr w:rsidR="00A65DB1" w:rsidRPr="00282572" w14:paraId="134AD4E1" w14:textId="77777777">
        <w:trPr>
          <w:trHeight w:val="689"/>
        </w:trPr>
        <w:tc>
          <w:tcPr>
            <w:tcW w:w="6258" w:type="dxa"/>
            <w:tcBorders>
              <w:top w:val="single" w:sz="4" w:space="0" w:color="000000"/>
              <w:bottom w:val="single" w:sz="4" w:space="0" w:color="000000"/>
            </w:tcBorders>
          </w:tcPr>
          <w:p w14:paraId="7E1CE9F6"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(Witness Signature)</w:t>
            </w:r>
          </w:p>
        </w:tc>
        <w:tc>
          <w:tcPr>
            <w:tcW w:w="4770" w:type="dxa"/>
            <w:tcBorders>
              <w:bottom w:val="single" w:sz="4" w:space="0" w:color="000000"/>
            </w:tcBorders>
          </w:tcPr>
          <w:p w14:paraId="36486B58" w14:textId="77777777" w:rsidR="00A65DB1" w:rsidRPr="00282572" w:rsidRDefault="00E70DA8">
            <w:pPr>
              <w:pStyle w:val="TableParagraph"/>
              <w:ind w:left="1178"/>
              <w:rPr>
                <w:rFonts w:asciiTheme="minorHAnsi" w:hAnsiTheme="minorHAnsi" w:cstheme="minorHAnsi"/>
                <w:sz w:val="20"/>
                <w:szCs w:val="20"/>
              </w:rPr>
            </w:pPr>
            <w:r w:rsidRPr="00282572">
              <w:rPr>
                <w:rFonts w:asciiTheme="minorHAnsi" w:hAnsiTheme="minorHAnsi" w:cstheme="minorHAnsi"/>
                <w:sz w:val="20"/>
                <w:szCs w:val="20"/>
              </w:rPr>
              <w:t>(Title)</w:t>
            </w:r>
          </w:p>
        </w:tc>
      </w:tr>
      <w:tr w:rsidR="00A65DB1" w:rsidRPr="00282572" w14:paraId="65D729B5" w14:textId="77777777">
        <w:trPr>
          <w:trHeight w:val="689"/>
        </w:trPr>
        <w:tc>
          <w:tcPr>
            <w:tcW w:w="6258" w:type="dxa"/>
            <w:tcBorders>
              <w:top w:val="single" w:sz="4" w:space="0" w:color="000000"/>
            </w:tcBorders>
          </w:tcPr>
          <w:p w14:paraId="38D58146" w14:textId="2B395813" w:rsidR="00A65DB1" w:rsidRPr="00282572" w:rsidRDefault="00E056D7">
            <w:pPr>
              <w:pStyle w:val="TableParagraph"/>
              <w:ind w:left="107"/>
              <w:rPr>
                <w:rFonts w:asciiTheme="minorHAnsi" w:hAnsiTheme="minorHAnsi" w:cstheme="minorHAnsi"/>
                <w:sz w:val="20"/>
                <w:szCs w:val="20"/>
              </w:rPr>
            </w:pPr>
            <w:r>
              <w:rPr>
                <w:rFonts w:asciiTheme="minorHAnsi" w:hAnsiTheme="minorHAnsi" w:cstheme="minorHAnsi"/>
                <w:noProof/>
                <w:sz w:val="20"/>
                <w:szCs w:val="20"/>
              </w:rPr>
              <w:pict w14:anchorId="7FBDE03E">
                <v:rect id="_x0000_s1028" style="position:absolute;left:0;text-align:left;margin-left:312.3pt;margin-top:33.45pt;width:240.55pt;height:19.8pt;z-index:487420928;mso-position-horizontal-relative:text;mso-position-vertical-relative:text"/>
              </w:pict>
            </w:r>
            <w:r w:rsidR="00E70DA8" w:rsidRPr="00282572">
              <w:rPr>
                <w:rFonts w:asciiTheme="minorHAnsi" w:hAnsiTheme="minorHAnsi" w:cstheme="minorHAnsi"/>
                <w:sz w:val="20"/>
                <w:szCs w:val="20"/>
              </w:rPr>
              <w:t>(Print name)</w:t>
            </w:r>
          </w:p>
        </w:tc>
        <w:tc>
          <w:tcPr>
            <w:tcW w:w="4770" w:type="dxa"/>
            <w:tcBorders>
              <w:top w:val="single" w:sz="4" w:space="0" w:color="000000"/>
              <w:bottom w:val="single" w:sz="4" w:space="0" w:color="000000"/>
            </w:tcBorders>
          </w:tcPr>
          <w:p w14:paraId="71CD237B" w14:textId="77777777" w:rsidR="00A65DB1" w:rsidRPr="00282572" w:rsidRDefault="00A65DB1">
            <w:pPr>
              <w:pStyle w:val="TableParagraph"/>
              <w:rPr>
                <w:rFonts w:asciiTheme="minorHAnsi" w:hAnsiTheme="minorHAnsi" w:cstheme="minorHAnsi"/>
                <w:sz w:val="20"/>
                <w:szCs w:val="20"/>
              </w:rPr>
            </w:pPr>
          </w:p>
        </w:tc>
      </w:tr>
      <w:tr w:rsidR="00A65DB1" w:rsidRPr="00282572" w14:paraId="4E23BB45" w14:textId="77777777">
        <w:trPr>
          <w:trHeight w:val="236"/>
        </w:trPr>
        <w:tc>
          <w:tcPr>
            <w:tcW w:w="11028" w:type="dxa"/>
            <w:gridSpan w:val="2"/>
          </w:tcPr>
          <w:p w14:paraId="0A67E0B2" w14:textId="77777777" w:rsidR="00A65DB1" w:rsidRPr="00282572" w:rsidRDefault="00E70DA8">
            <w:pPr>
              <w:pStyle w:val="TableParagraph"/>
              <w:spacing w:line="216" w:lineRule="exact"/>
              <w:ind w:left="140"/>
              <w:rPr>
                <w:rFonts w:asciiTheme="minorHAnsi" w:hAnsiTheme="minorHAnsi" w:cstheme="minorHAnsi"/>
                <w:b/>
                <w:sz w:val="20"/>
                <w:szCs w:val="20"/>
              </w:rPr>
            </w:pPr>
            <w:r w:rsidRPr="00282572">
              <w:rPr>
                <w:rFonts w:asciiTheme="minorHAnsi" w:hAnsiTheme="minorHAnsi" w:cstheme="minorHAnsi"/>
                <w:b/>
                <w:sz w:val="20"/>
                <w:szCs w:val="20"/>
              </w:rPr>
              <w:t>Authorization dollar amount before CVRP needs to contact Agency $</w:t>
            </w:r>
          </w:p>
        </w:tc>
      </w:tr>
    </w:tbl>
    <w:p w14:paraId="4BD41F28" w14:textId="5A1D25A0" w:rsidR="00A65DB1" w:rsidRPr="00AC46D2" w:rsidRDefault="00A65DB1">
      <w:pPr>
        <w:pStyle w:val="BodyText"/>
        <w:spacing w:before="6"/>
        <w:rPr>
          <w:rFonts w:asciiTheme="minorHAnsi" w:hAnsiTheme="minorHAnsi" w:cstheme="minorHAnsi"/>
          <w:sz w:val="8"/>
          <w:szCs w:val="8"/>
        </w:rPr>
      </w:pPr>
    </w:p>
    <w:p w14:paraId="23BC1A40" w14:textId="77777777" w:rsidR="00A65DB1" w:rsidRPr="00282572" w:rsidRDefault="00E056D7">
      <w:pPr>
        <w:pStyle w:val="Heading2"/>
        <w:spacing w:before="92"/>
        <w:rPr>
          <w:rFonts w:asciiTheme="minorHAnsi" w:hAnsiTheme="minorHAnsi" w:cstheme="minorHAnsi"/>
        </w:rPr>
      </w:pPr>
      <w:r>
        <w:rPr>
          <w:rFonts w:asciiTheme="minorHAnsi" w:hAnsiTheme="minorHAnsi" w:cstheme="minorHAnsi"/>
        </w:rPr>
        <w:pict w14:anchorId="537D0652">
          <v:rect id="_x0000_s1027" style="position:absolute;left:0;text-align:left;margin-left:346.25pt;margin-top:-23.6pt;width:.5pt;height:11.6pt;z-index:-15897088;mso-position-horizontal-relative:page" fillcolor="black" stroked="f">
            <w10:wrap anchorx="page"/>
          </v:rect>
        </w:pict>
      </w:r>
      <w:r>
        <w:rPr>
          <w:rFonts w:asciiTheme="minorHAnsi" w:hAnsiTheme="minorHAnsi" w:cstheme="minorHAnsi"/>
        </w:rPr>
        <w:pict w14:anchorId="7E684975">
          <v:rect id="_x0000_s1026" style="position:absolute;left:0;text-align:left;margin-left:431.75pt;margin-top:-23.6pt;width:.5pt;height:11.6pt;z-index:-15896576;mso-position-horizontal-relative:page" fillcolor="black" stroked="f">
            <w10:wrap anchorx="page"/>
          </v:rect>
        </w:pict>
      </w:r>
      <w:r w:rsidR="00E70DA8" w:rsidRPr="00282572">
        <w:rPr>
          <w:rFonts w:asciiTheme="minorHAnsi" w:hAnsiTheme="minorHAnsi" w:cstheme="minorHAnsi"/>
        </w:rPr>
        <w:t>Agency Authorization Contacts:</w:t>
      </w:r>
    </w:p>
    <w:p w14:paraId="0247BF21" w14:textId="77777777" w:rsidR="00A65DB1" w:rsidRPr="00AC46D2" w:rsidRDefault="00A65DB1">
      <w:pPr>
        <w:pStyle w:val="BodyText"/>
        <w:rPr>
          <w:rFonts w:asciiTheme="minorHAnsi" w:hAnsiTheme="minorHAnsi" w:cstheme="minorHAnsi"/>
          <w:b/>
          <w:sz w:val="8"/>
          <w:szCs w:val="8"/>
        </w:rPr>
      </w:pPr>
    </w:p>
    <w:p w14:paraId="157BF91B" w14:textId="77777777" w:rsidR="00A65DB1" w:rsidRPr="00282572" w:rsidRDefault="00A65DB1">
      <w:pPr>
        <w:pStyle w:val="BodyText"/>
        <w:spacing w:before="11"/>
        <w:rPr>
          <w:rFonts w:asciiTheme="minorHAnsi" w:hAnsiTheme="minorHAnsi" w:cstheme="minorHAnsi"/>
          <w:b/>
        </w:rPr>
      </w:pPr>
    </w:p>
    <w:tbl>
      <w:tblPr>
        <w:tblW w:w="0" w:type="auto"/>
        <w:tblInd w:w="259" w:type="dxa"/>
        <w:tblLayout w:type="fixed"/>
        <w:tblCellMar>
          <w:left w:w="0" w:type="dxa"/>
          <w:right w:w="0" w:type="dxa"/>
        </w:tblCellMar>
        <w:tblLook w:val="01E0" w:firstRow="1" w:lastRow="1" w:firstColumn="1" w:lastColumn="1" w:noHBand="0" w:noVBand="0"/>
      </w:tblPr>
      <w:tblGrid>
        <w:gridCol w:w="6888"/>
        <w:gridCol w:w="450"/>
        <w:gridCol w:w="3690"/>
      </w:tblGrid>
      <w:tr w:rsidR="00A65DB1" w:rsidRPr="00282572" w14:paraId="74039EA3" w14:textId="77777777">
        <w:trPr>
          <w:trHeight w:val="460"/>
        </w:trPr>
        <w:tc>
          <w:tcPr>
            <w:tcW w:w="6888" w:type="dxa"/>
            <w:tcBorders>
              <w:top w:val="single" w:sz="4" w:space="0" w:color="000000"/>
              <w:bottom w:val="single" w:sz="4" w:space="0" w:color="000000"/>
            </w:tcBorders>
          </w:tcPr>
          <w:p w14:paraId="5010496A"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(Print Name)</w:t>
            </w:r>
          </w:p>
        </w:tc>
        <w:tc>
          <w:tcPr>
            <w:tcW w:w="450" w:type="dxa"/>
          </w:tcPr>
          <w:p w14:paraId="1BDD58BA" w14:textId="77777777" w:rsidR="00A65DB1" w:rsidRPr="00282572" w:rsidRDefault="00A65DB1">
            <w:pPr>
              <w:pStyle w:val="TableParagraph"/>
              <w:rPr>
                <w:rFonts w:asciiTheme="minorHAnsi" w:hAnsiTheme="minorHAnsi" w:cstheme="minorHAnsi"/>
                <w:sz w:val="20"/>
                <w:szCs w:val="20"/>
              </w:rPr>
            </w:pPr>
          </w:p>
        </w:tc>
        <w:tc>
          <w:tcPr>
            <w:tcW w:w="3690" w:type="dxa"/>
            <w:tcBorders>
              <w:top w:val="single" w:sz="4" w:space="0" w:color="000000"/>
              <w:bottom w:val="single" w:sz="4" w:space="0" w:color="000000"/>
            </w:tcBorders>
          </w:tcPr>
          <w:p w14:paraId="15A19CA8" w14:textId="77777777" w:rsidR="00A65DB1" w:rsidRPr="00282572" w:rsidRDefault="00E70DA8">
            <w:pPr>
              <w:pStyle w:val="TableParagraph"/>
              <w:ind w:left="107"/>
              <w:rPr>
                <w:rFonts w:asciiTheme="minorHAnsi" w:hAnsiTheme="minorHAnsi" w:cstheme="minorHAnsi"/>
                <w:sz w:val="20"/>
                <w:szCs w:val="20"/>
              </w:rPr>
            </w:pPr>
            <w:r w:rsidRPr="00282572">
              <w:rPr>
                <w:rFonts w:asciiTheme="minorHAnsi" w:hAnsiTheme="minorHAnsi" w:cstheme="minorHAnsi"/>
                <w:sz w:val="20"/>
                <w:szCs w:val="20"/>
              </w:rPr>
              <w:t>(Phone Number)</w:t>
            </w:r>
          </w:p>
        </w:tc>
      </w:tr>
      <w:tr w:rsidR="00A65DB1" w:rsidRPr="00282572" w14:paraId="0A0DEA22" w14:textId="77777777">
        <w:trPr>
          <w:trHeight w:val="230"/>
        </w:trPr>
        <w:tc>
          <w:tcPr>
            <w:tcW w:w="6888" w:type="dxa"/>
            <w:tcBorders>
              <w:top w:val="single" w:sz="4" w:space="0" w:color="000000"/>
            </w:tcBorders>
          </w:tcPr>
          <w:p w14:paraId="49E9C99A" w14:textId="77777777" w:rsidR="00A65DB1" w:rsidRPr="00282572" w:rsidRDefault="00E70DA8">
            <w:pPr>
              <w:pStyle w:val="TableParagraph"/>
              <w:spacing w:line="210" w:lineRule="exact"/>
              <w:ind w:left="107"/>
              <w:rPr>
                <w:rFonts w:asciiTheme="minorHAnsi" w:hAnsiTheme="minorHAnsi" w:cstheme="minorHAnsi"/>
                <w:sz w:val="20"/>
                <w:szCs w:val="20"/>
              </w:rPr>
            </w:pPr>
            <w:r w:rsidRPr="00282572">
              <w:rPr>
                <w:rFonts w:asciiTheme="minorHAnsi" w:hAnsiTheme="minorHAnsi" w:cstheme="minorHAnsi"/>
                <w:sz w:val="20"/>
                <w:szCs w:val="20"/>
              </w:rPr>
              <w:t>(Print Name)</w:t>
            </w:r>
          </w:p>
        </w:tc>
        <w:tc>
          <w:tcPr>
            <w:tcW w:w="450" w:type="dxa"/>
          </w:tcPr>
          <w:p w14:paraId="28E7F27D" w14:textId="77777777" w:rsidR="00A65DB1" w:rsidRPr="00282572" w:rsidRDefault="00A65DB1">
            <w:pPr>
              <w:pStyle w:val="TableParagraph"/>
              <w:rPr>
                <w:rFonts w:asciiTheme="minorHAnsi" w:hAnsiTheme="minorHAnsi" w:cstheme="minorHAnsi"/>
                <w:sz w:val="20"/>
                <w:szCs w:val="20"/>
              </w:rPr>
            </w:pPr>
          </w:p>
        </w:tc>
        <w:tc>
          <w:tcPr>
            <w:tcW w:w="3690" w:type="dxa"/>
            <w:tcBorders>
              <w:top w:val="single" w:sz="4" w:space="0" w:color="000000"/>
            </w:tcBorders>
          </w:tcPr>
          <w:p w14:paraId="654E5B35" w14:textId="77777777" w:rsidR="00A65DB1" w:rsidRPr="00282572" w:rsidRDefault="00E70DA8">
            <w:pPr>
              <w:pStyle w:val="TableParagraph"/>
              <w:spacing w:line="210" w:lineRule="exact"/>
              <w:ind w:left="107"/>
              <w:rPr>
                <w:rFonts w:asciiTheme="minorHAnsi" w:hAnsiTheme="minorHAnsi" w:cstheme="minorHAnsi"/>
                <w:sz w:val="20"/>
                <w:szCs w:val="20"/>
              </w:rPr>
            </w:pPr>
            <w:r w:rsidRPr="00282572">
              <w:rPr>
                <w:rFonts w:asciiTheme="minorHAnsi" w:hAnsiTheme="minorHAnsi" w:cstheme="minorHAnsi"/>
                <w:sz w:val="20"/>
                <w:szCs w:val="20"/>
              </w:rPr>
              <w:t>(Phone Number)</w:t>
            </w:r>
          </w:p>
        </w:tc>
      </w:tr>
    </w:tbl>
    <w:p w14:paraId="52DBC0B7" w14:textId="77777777" w:rsidR="00E70DA8" w:rsidRPr="00AC46D2" w:rsidRDefault="00E70DA8">
      <w:pPr>
        <w:rPr>
          <w:rFonts w:asciiTheme="minorHAnsi" w:hAnsiTheme="minorHAnsi" w:cstheme="minorHAnsi"/>
          <w:sz w:val="8"/>
          <w:szCs w:val="8"/>
        </w:rPr>
      </w:pPr>
    </w:p>
    <w:p w14:paraId="6437D9CF" w14:textId="3265D677" w:rsidR="005945C1" w:rsidRPr="00282572" w:rsidRDefault="005945C1" w:rsidP="00AC46D2">
      <w:pPr>
        <w:ind w:left="270" w:right="310"/>
        <w:rPr>
          <w:rFonts w:asciiTheme="minorHAnsi" w:hAnsiTheme="minorHAnsi" w:cstheme="minorHAnsi"/>
          <w:sz w:val="20"/>
          <w:szCs w:val="20"/>
        </w:rPr>
      </w:pPr>
      <w:r w:rsidRPr="00282572">
        <w:rPr>
          <w:rFonts w:asciiTheme="minorHAnsi" w:hAnsiTheme="minorHAnsi" w:cstheme="minorHAnsi"/>
          <w:sz w:val="20"/>
          <w:szCs w:val="20"/>
        </w:rPr>
        <w:t>Please provide a specified dollar amount or maximum that is pre-approved with State Fleet Management CVRP and vendors for equipment/vehicle repair. $</w:t>
      </w:r>
      <w:r w:rsidR="0013132D" w:rsidRPr="00282572">
        <w:rPr>
          <w:rFonts w:asciiTheme="minorHAnsi" w:hAnsiTheme="minorHAnsi" w:cstheme="minorHAnsi"/>
          <w:sz w:val="20"/>
          <w:szCs w:val="20"/>
        </w:rPr>
        <w:softHyphen/>
      </w:r>
      <w:r w:rsidR="0013132D" w:rsidRPr="00282572">
        <w:rPr>
          <w:rFonts w:asciiTheme="minorHAnsi" w:hAnsiTheme="minorHAnsi" w:cstheme="minorHAnsi"/>
          <w:sz w:val="20"/>
          <w:szCs w:val="20"/>
        </w:rPr>
        <w:softHyphen/>
      </w:r>
      <w:r w:rsidR="0013132D" w:rsidRPr="00282572">
        <w:rPr>
          <w:rFonts w:asciiTheme="minorHAnsi" w:hAnsiTheme="minorHAnsi" w:cstheme="minorHAnsi"/>
          <w:sz w:val="20"/>
          <w:szCs w:val="20"/>
        </w:rPr>
        <w:softHyphen/>
        <w:t>______________________ Repairs above this noted amount will require approval by customer agency to proceed with repair</w:t>
      </w:r>
      <w:r w:rsidR="00A81C0A">
        <w:rPr>
          <w:rFonts w:asciiTheme="minorHAnsi" w:hAnsiTheme="minorHAnsi" w:cstheme="minorHAnsi"/>
          <w:sz w:val="20"/>
          <w:szCs w:val="20"/>
        </w:rPr>
        <w:t>.</w:t>
      </w:r>
    </w:p>
    <w:sectPr w:rsidR="005945C1" w:rsidRPr="00282572">
      <w:pgSz w:w="12240" w:h="15840"/>
      <w:pgMar w:top="2160" w:right="440" w:bottom="940" w:left="42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047F" w14:textId="77777777" w:rsidR="00E70DA8" w:rsidRDefault="00E70DA8">
      <w:r>
        <w:separator/>
      </w:r>
    </w:p>
  </w:endnote>
  <w:endnote w:type="continuationSeparator" w:id="0">
    <w:p w14:paraId="291B7237" w14:textId="77777777" w:rsidR="00E70DA8" w:rsidRDefault="00E7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CEE9" w14:textId="77777777" w:rsidR="00A65DB1" w:rsidRDefault="00E056D7">
    <w:pPr>
      <w:pStyle w:val="BodyText"/>
      <w:spacing w:line="14" w:lineRule="auto"/>
    </w:pPr>
    <w:r>
      <w:pict w14:anchorId="4C1D1250">
        <v:shapetype id="_x0000_t202" coordsize="21600,21600" o:spt="202" path="m,l,21600r21600,l21600,xe">
          <v:stroke joinstyle="miter"/>
          <v:path gradientshapeok="t" o:connecttype="rect"/>
        </v:shapetype>
        <v:shape id="_x0000_s2049" type="#_x0000_t202" style="position:absolute;margin-left:35pt;margin-top:743.85pt;width:143.7pt;height:13pt;z-index:-15895552;mso-position-horizontal-relative:page;mso-position-vertical-relative:page" filled="f" stroked="f">
          <v:textbox inset="0,0,0,0">
            <w:txbxContent>
              <w:p w14:paraId="785AC6AA" w14:textId="77777777" w:rsidR="00A65DB1" w:rsidRDefault="00E70DA8">
                <w:pPr>
                  <w:spacing w:line="244" w:lineRule="exact"/>
                  <w:ind w:left="20"/>
                  <w:rPr>
                    <w:rFonts w:ascii="Calibri"/>
                  </w:rPr>
                </w:pPr>
                <w:r>
                  <w:rPr>
                    <w:rFonts w:ascii="Calibri"/>
                  </w:rPr>
                  <w:t>Data Classification: Internal Use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A7A9" w14:textId="77777777" w:rsidR="00E70DA8" w:rsidRDefault="00E70DA8">
      <w:r>
        <w:separator/>
      </w:r>
    </w:p>
  </w:footnote>
  <w:footnote w:type="continuationSeparator" w:id="0">
    <w:p w14:paraId="3AA91077" w14:textId="77777777" w:rsidR="00E70DA8" w:rsidRDefault="00E7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A1AB" w14:textId="77777777" w:rsidR="00A65DB1" w:rsidRDefault="00E70DA8">
    <w:pPr>
      <w:pStyle w:val="BodyText"/>
      <w:spacing w:line="14" w:lineRule="auto"/>
    </w:pPr>
    <w:r>
      <w:rPr>
        <w:noProof/>
      </w:rPr>
      <w:drawing>
        <wp:anchor distT="0" distB="0" distL="0" distR="0" simplePos="0" relativeHeight="251660800" behindDoc="1" locked="0" layoutInCell="1" allowOverlap="1" wp14:anchorId="07210384" wp14:editId="103CF0E4">
          <wp:simplePos x="0" y="0"/>
          <wp:positionH relativeFrom="page">
            <wp:posOffset>481119</wp:posOffset>
          </wp:positionH>
          <wp:positionV relativeFrom="page">
            <wp:posOffset>457200</wp:posOffset>
          </wp:positionV>
          <wp:extent cx="1393611" cy="6857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393611" cy="685799"/>
                  </a:xfrm>
                  <a:prstGeom prst="rect">
                    <a:avLst/>
                  </a:prstGeom>
                </pic:spPr>
              </pic:pic>
            </a:graphicData>
          </a:graphic>
          <wp14:sizeRelH relativeFrom="margin">
            <wp14:pctWidth>0</wp14:pctWidth>
          </wp14:sizeRelH>
        </wp:anchor>
      </w:drawing>
    </w:r>
    <w:r w:rsidR="00E056D7">
      <w:pict w14:anchorId="7EC6E6B0">
        <v:rect id="_x0000_s2051" style="position:absolute;margin-left:34.5pt;margin-top:107.65pt;width:538.5pt;height:.5pt;z-index:-15896576;mso-position-horizontal-relative:page;mso-position-vertical-relative:page" fillcolor="black" stroked="f">
          <w10:wrap anchorx="page" anchory="page"/>
        </v:rect>
      </w:pict>
    </w:r>
    <w:r w:rsidR="00E056D7">
      <w:pict w14:anchorId="2F8CEAEB">
        <v:shapetype id="_x0000_t202" coordsize="21600,21600" o:spt="202" path="m,l,21600r21600,l21600,xe">
          <v:stroke joinstyle="miter"/>
          <v:path gradientshapeok="t" o:connecttype="rect"/>
        </v:shapetype>
        <v:shape id="_x0000_s2050" type="#_x0000_t202" style="position:absolute;margin-left:333.4pt;margin-top:35.55pt;width:245.55pt;height:71.95pt;z-index:-15896064;mso-position-horizontal-relative:page;mso-position-vertical-relative:page" filled="f" stroked="f">
          <v:textbox inset="0,0,0,0">
            <w:txbxContent>
              <w:p w14:paraId="125451D8" w14:textId="77777777" w:rsidR="00A65DB1" w:rsidRDefault="00E70DA8">
                <w:pPr>
                  <w:spacing w:before="10" w:line="276" w:lineRule="auto"/>
                  <w:ind w:left="1213" w:right="73" w:hanging="1194"/>
                  <w:rPr>
                    <w:rFonts w:ascii="Arial"/>
                    <w:b/>
                    <w:sz w:val="28"/>
                  </w:rPr>
                </w:pPr>
                <w:r>
                  <w:rPr>
                    <w:rFonts w:ascii="Arial"/>
                    <w:b/>
                    <w:color w:val="006FCD"/>
                    <w:sz w:val="28"/>
                  </w:rPr>
                  <w:t xml:space="preserve">Commercial </w:t>
                </w:r>
                <w:r>
                  <w:rPr>
                    <w:rFonts w:ascii="Arial"/>
                    <w:b/>
                    <w:color w:val="006FCD"/>
                    <w:spacing w:val="-4"/>
                    <w:sz w:val="28"/>
                  </w:rPr>
                  <w:t xml:space="preserve">Vendor </w:t>
                </w:r>
                <w:r>
                  <w:rPr>
                    <w:rFonts w:ascii="Arial"/>
                    <w:b/>
                    <w:color w:val="006FCD"/>
                    <w:sz w:val="28"/>
                  </w:rPr>
                  <w:t>Repair Program Agency Service</w:t>
                </w:r>
                <w:r>
                  <w:rPr>
                    <w:rFonts w:ascii="Arial"/>
                    <w:b/>
                    <w:color w:val="006FCD"/>
                    <w:spacing w:val="-22"/>
                    <w:sz w:val="28"/>
                  </w:rPr>
                  <w:t xml:space="preserve"> </w:t>
                </w:r>
                <w:r>
                  <w:rPr>
                    <w:rFonts w:ascii="Arial"/>
                    <w:b/>
                    <w:color w:val="006FCD"/>
                    <w:sz w:val="28"/>
                  </w:rPr>
                  <w:t>Agreement</w:t>
                </w:r>
              </w:p>
              <w:p w14:paraId="47D48996" w14:textId="77777777" w:rsidR="00A65DB1" w:rsidRDefault="00E70DA8">
                <w:pPr>
                  <w:spacing w:line="229" w:lineRule="exact"/>
                  <w:ind w:left="3720" w:right="61"/>
                  <w:jc w:val="center"/>
                  <w:rPr>
                    <w:rFonts w:ascii="Arial"/>
                    <w:b/>
                    <w:sz w:val="20"/>
                  </w:rPr>
                </w:pPr>
                <w:r>
                  <w:rPr>
                    <w:rFonts w:ascii="Arial"/>
                    <w:b/>
                    <w:color w:val="003A6F"/>
                    <w:sz w:val="20"/>
                  </w:rPr>
                  <w:t>SASS-002C</w:t>
                </w:r>
              </w:p>
              <w:p w14:paraId="3FAF0939" w14:textId="4BC81C27" w:rsidR="00A65DB1" w:rsidRDefault="00E70DA8">
                <w:pPr>
                  <w:spacing w:line="184" w:lineRule="exact"/>
                  <w:ind w:left="3720" w:right="40"/>
                  <w:jc w:val="center"/>
                  <w:rPr>
                    <w:rFonts w:ascii="Arial"/>
                    <w:b/>
                    <w:sz w:val="16"/>
                  </w:rPr>
                </w:pPr>
                <w:r>
                  <w:rPr>
                    <w:rFonts w:ascii="Arial"/>
                    <w:b/>
                    <w:color w:val="003A6F"/>
                    <w:sz w:val="16"/>
                  </w:rPr>
                  <w:t>(Rev.</w:t>
                </w:r>
                <w:r>
                  <w:rPr>
                    <w:rFonts w:ascii="Arial"/>
                    <w:b/>
                    <w:color w:val="003A6F"/>
                    <w:spacing w:val="-10"/>
                    <w:sz w:val="16"/>
                  </w:rPr>
                  <w:t xml:space="preserve"> </w:t>
                </w:r>
                <w:r w:rsidR="005945C1">
                  <w:rPr>
                    <w:rFonts w:ascii="Arial"/>
                    <w:b/>
                    <w:color w:val="003A6F"/>
                    <w:sz w:val="16"/>
                  </w:rPr>
                  <w:t>0</w:t>
                </w:r>
                <w:r w:rsidR="00E056D7">
                  <w:rPr>
                    <w:rFonts w:ascii="Arial"/>
                    <w:b/>
                    <w:color w:val="003A6F"/>
                    <w:sz w:val="16"/>
                  </w:rPr>
                  <w:t>5</w:t>
                </w:r>
                <w:r w:rsidR="005945C1">
                  <w:rPr>
                    <w:rFonts w:ascii="Arial"/>
                    <w:b/>
                    <w:color w:val="003A6F"/>
                    <w:sz w:val="16"/>
                  </w:rPr>
                  <w:t>/202</w:t>
                </w:r>
                <w:r w:rsidR="00666C3D">
                  <w:rPr>
                    <w:rFonts w:ascii="Arial"/>
                    <w:b/>
                    <w:color w:val="003A6F"/>
                    <w:sz w:val="16"/>
                  </w:rPr>
                  <w:t>5</w:t>
                </w:r>
                <w:r>
                  <w:rPr>
                    <w:rFonts w:ascii="Arial"/>
                    <w:b/>
                    <w:color w:val="003A6F"/>
                    <w:sz w:val="16"/>
                  </w:rPr>
                  <w:t>)</w:t>
                </w:r>
              </w:p>
              <w:p w14:paraId="39019F5B" w14:textId="77777777" w:rsidR="00A65DB1" w:rsidRDefault="00E70DA8">
                <w:pPr>
                  <w:spacing w:before="15"/>
                  <w:ind w:left="3720" w:right="3"/>
                  <w:jc w:val="center"/>
                  <w:rPr>
                    <w:rFonts w:ascii="Calibri"/>
                    <w:b/>
                    <w:sz w:val="20"/>
                  </w:rPr>
                </w:pPr>
                <w:r>
                  <w:rPr>
                    <w:rFonts w:ascii="Calibri"/>
                    <w:sz w:val="20"/>
                  </w:rPr>
                  <w:t xml:space="preserve">Page </w:t>
                </w:r>
                <w:r>
                  <w:fldChar w:fldCharType="begin"/>
                </w:r>
                <w:r>
                  <w:rPr>
                    <w:rFonts w:ascii="Calibri"/>
                    <w:b/>
                    <w:sz w:val="20"/>
                  </w:rPr>
                  <w:instrText xml:space="preserve"> PAGE </w:instrText>
                </w:r>
                <w:r>
                  <w:fldChar w:fldCharType="separate"/>
                </w:r>
                <w:r>
                  <w:t>1</w:t>
                </w:r>
                <w:r>
                  <w:fldChar w:fldCharType="end"/>
                </w:r>
                <w:r>
                  <w:rPr>
                    <w:rFonts w:ascii="Calibri"/>
                    <w:b/>
                    <w:sz w:val="20"/>
                  </w:rPr>
                  <w:t xml:space="preserve"> </w:t>
                </w:r>
                <w:r>
                  <w:rPr>
                    <w:rFonts w:ascii="Calibri"/>
                    <w:sz w:val="20"/>
                  </w:rPr>
                  <w:t xml:space="preserve">of </w:t>
                </w:r>
                <w:r>
                  <w:rPr>
                    <w:rFonts w:ascii="Calibri"/>
                    <w:b/>
                    <w:sz w:val="20"/>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DA0"/>
    <w:multiLevelType w:val="multilevel"/>
    <w:tmpl w:val="A658EE8E"/>
    <w:lvl w:ilvl="0">
      <w:start w:val="3"/>
      <w:numFmt w:val="decimal"/>
      <w:lvlText w:val="%1"/>
      <w:lvlJc w:val="left"/>
      <w:pPr>
        <w:ind w:left="299" w:hanging="721"/>
        <w:jc w:val="left"/>
      </w:pPr>
      <w:rPr>
        <w:rFonts w:hint="default"/>
        <w:lang w:val="en-US" w:eastAsia="en-US" w:bidi="ar-SA"/>
      </w:rPr>
    </w:lvl>
    <w:lvl w:ilvl="1">
      <w:start w:val="1"/>
      <w:numFmt w:val="decimal"/>
      <w:lvlText w:val="%1.%2"/>
      <w:lvlJc w:val="left"/>
      <w:pPr>
        <w:ind w:left="299" w:hanging="721"/>
        <w:jc w:val="left"/>
      </w:pPr>
      <w:rPr>
        <w:rFonts w:ascii="Calibri" w:eastAsia="Times New Roman" w:hAnsi="Calibri" w:cs="Times New Roman" w:hint="default"/>
        <w:spacing w:val="-1"/>
        <w:w w:val="100"/>
        <w:sz w:val="20"/>
        <w:szCs w:val="20"/>
        <w:lang w:val="en-US" w:eastAsia="en-US" w:bidi="ar-SA"/>
      </w:rPr>
    </w:lvl>
    <w:lvl w:ilvl="2">
      <w:numFmt w:val="bullet"/>
      <w:lvlText w:val=""/>
      <w:lvlJc w:val="left"/>
      <w:pPr>
        <w:ind w:left="1079" w:hanging="360"/>
      </w:pPr>
      <w:rPr>
        <w:rFonts w:ascii="Symbol" w:eastAsia="Symbol" w:hAnsi="Symbol" w:cs="Symbol" w:hint="default"/>
        <w:w w:val="100"/>
        <w:sz w:val="20"/>
        <w:szCs w:val="20"/>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4195" w:hanging="360"/>
      </w:pPr>
      <w:rPr>
        <w:rFonts w:hint="default"/>
        <w:lang w:val="en-US" w:eastAsia="en-US" w:bidi="ar-SA"/>
      </w:rPr>
    </w:lvl>
    <w:lvl w:ilvl="5">
      <w:numFmt w:val="bullet"/>
      <w:lvlText w:val="•"/>
      <w:lvlJc w:val="left"/>
      <w:pPr>
        <w:ind w:left="5392" w:hanging="360"/>
      </w:pPr>
      <w:rPr>
        <w:rFonts w:hint="default"/>
        <w:lang w:val="en-US" w:eastAsia="en-US" w:bidi="ar-SA"/>
      </w:rPr>
    </w:lvl>
    <w:lvl w:ilvl="6">
      <w:numFmt w:val="bullet"/>
      <w:lvlText w:val="•"/>
      <w:lvlJc w:val="left"/>
      <w:pPr>
        <w:ind w:left="6590" w:hanging="360"/>
      </w:pPr>
      <w:rPr>
        <w:rFonts w:hint="default"/>
        <w:lang w:val="en-US" w:eastAsia="en-US" w:bidi="ar-SA"/>
      </w:rPr>
    </w:lvl>
    <w:lvl w:ilvl="7">
      <w:numFmt w:val="bullet"/>
      <w:lvlText w:val="•"/>
      <w:lvlJc w:val="left"/>
      <w:pPr>
        <w:ind w:left="7787" w:hanging="360"/>
      </w:pPr>
      <w:rPr>
        <w:rFonts w:hint="default"/>
        <w:lang w:val="en-US" w:eastAsia="en-US" w:bidi="ar-SA"/>
      </w:rPr>
    </w:lvl>
    <w:lvl w:ilvl="8">
      <w:numFmt w:val="bullet"/>
      <w:lvlText w:val="•"/>
      <w:lvlJc w:val="left"/>
      <w:pPr>
        <w:ind w:left="8985" w:hanging="360"/>
      </w:pPr>
      <w:rPr>
        <w:rFonts w:hint="default"/>
        <w:lang w:val="en-US" w:eastAsia="en-US" w:bidi="ar-SA"/>
      </w:rPr>
    </w:lvl>
  </w:abstractNum>
  <w:abstractNum w:abstractNumId="1" w15:restartNumberingAfterBreak="0">
    <w:nsid w:val="2D166F7C"/>
    <w:multiLevelType w:val="multilevel"/>
    <w:tmpl w:val="ABB4A5FE"/>
    <w:lvl w:ilvl="0">
      <w:start w:val="2"/>
      <w:numFmt w:val="decimal"/>
      <w:lvlText w:val="%1"/>
      <w:lvlJc w:val="left"/>
      <w:pPr>
        <w:ind w:left="299" w:hanging="721"/>
        <w:jc w:val="left"/>
      </w:pPr>
      <w:rPr>
        <w:rFonts w:hint="default"/>
        <w:lang w:val="en-US" w:eastAsia="en-US" w:bidi="ar-SA"/>
      </w:rPr>
    </w:lvl>
    <w:lvl w:ilvl="1">
      <w:start w:val="1"/>
      <w:numFmt w:val="decimal"/>
      <w:lvlText w:val="%1.%2"/>
      <w:lvlJc w:val="left"/>
      <w:pPr>
        <w:ind w:left="299" w:hanging="721"/>
        <w:jc w:val="left"/>
      </w:pPr>
      <w:rPr>
        <w:rFonts w:ascii="Calibri" w:eastAsia="Times New Roman" w:hAnsi="Calibri" w:cs="Times New Roman" w:hint="default"/>
        <w:spacing w:val="-1"/>
        <w:w w:val="100"/>
        <w:sz w:val="20"/>
        <w:szCs w:val="20"/>
        <w:lang w:val="en-US" w:eastAsia="en-US" w:bidi="ar-SA"/>
      </w:rPr>
    </w:lvl>
    <w:lvl w:ilvl="2">
      <w:numFmt w:val="bullet"/>
      <w:lvlText w:val=""/>
      <w:lvlJc w:val="left"/>
      <w:pPr>
        <w:ind w:left="1739" w:hanging="360"/>
      </w:pPr>
      <w:rPr>
        <w:rFonts w:ascii="Symbol" w:eastAsia="Symbol" w:hAnsi="Symbol" w:cs="Symbol" w:hint="default"/>
        <w:w w:val="100"/>
        <w:sz w:val="20"/>
        <w:szCs w:val="20"/>
        <w:lang w:val="en-US" w:eastAsia="en-US" w:bidi="ar-SA"/>
      </w:rPr>
    </w:lvl>
    <w:lvl w:ilvl="3">
      <w:numFmt w:val="bullet"/>
      <w:lvlText w:val="o"/>
      <w:lvlJc w:val="left"/>
      <w:pPr>
        <w:ind w:left="2460" w:hanging="361"/>
      </w:pPr>
      <w:rPr>
        <w:rFonts w:ascii="Courier New" w:eastAsia="Courier New" w:hAnsi="Courier New" w:cs="Courier New" w:hint="default"/>
        <w:w w:val="100"/>
        <w:sz w:val="20"/>
        <w:szCs w:val="20"/>
        <w:lang w:val="en-US" w:eastAsia="en-US" w:bidi="ar-SA"/>
      </w:rPr>
    </w:lvl>
    <w:lvl w:ilvl="4">
      <w:numFmt w:val="bullet"/>
      <w:lvlText w:val=""/>
      <w:lvlJc w:val="left"/>
      <w:pPr>
        <w:ind w:left="3180" w:hanging="360"/>
      </w:pPr>
      <w:rPr>
        <w:rFonts w:ascii="Wingdings" w:eastAsia="Wingdings" w:hAnsi="Wingdings" w:cs="Wingdings" w:hint="default"/>
        <w:w w:val="100"/>
        <w:sz w:val="20"/>
        <w:szCs w:val="20"/>
        <w:lang w:val="en-US" w:eastAsia="en-US" w:bidi="ar-SA"/>
      </w:rPr>
    </w:lvl>
    <w:lvl w:ilvl="5">
      <w:numFmt w:val="bullet"/>
      <w:lvlText w:val="•"/>
      <w:lvlJc w:val="left"/>
      <w:pPr>
        <w:ind w:left="5522" w:hanging="360"/>
      </w:pPr>
      <w:rPr>
        <w:rFonts w:hint="default"/>
        <w:lang w:val="en-US" w:eastAsia="en-US" w:bidi="ar-SA"/>
      </w:rPr>
    </w:lvl>
    <w:lvl w:ilvl="6">
      <w:numFmt w:val="bullet"/>
      <w:lvlText w:val="•"/>
      <w:lvlJc w:val="left"/>
      <w:pPr>
        <w:ind w:left="6694" w:hanging="360"/>
      </w:pPr>
      <w:rPr>
        <w:rFonts w:hint="default"/>
        <w:lang w:val="en-US" w:eastAsia="en-US" w:bidi="ar-SA"/>
      </w:rPr>
    </w:lvl>
    <w:lvl w:ilvl="7">
      <w:numFmt w:val="bullet"/>
      <w:lvlText w:val="•"/>
      <w:lvlJc w:val="left"/>
      <w:pPr>
        <w:ind w:left="7865" w:hanging="360"/>
      </w:pPr>
      <w:rPr>
        <w:rFonts w:hint="default"/>
        <w:lang w:val="en-US" w:eastAsia="en-US" w:bidi="ar-SA"/>
      </w:rPr>
    </w:lvl>
    <w:lvl w:ilvl="8">
      <w:numFmt w:val="bullet"/>
      <w:lvlText w:val="•"/>
      <w:lvlJc w:val="left"/>
      <w:pPr>
        <w:ind w:left="9037" w:hanging="360"/>
      </w:pPr>
      <w:rPr>
        <w:rFonts w:hint="default"/>
        <w:lang w:val="en-US" w:eastAsia="en-US" w:bidi="ar-SA"/>
      </w:rPr>
    </w:lvl>
  </w:abstractNum>
  <w:abstractNum w:abstractNumId="2" w15:restartNumberingAfterBreak="0">
    <w:nsid w:val="3E3D7DA2"/>
    <w:multiLevelType w:val="multilevel"/>
    <w:tmpl w:val="7B2241C0"/>
    <w:lvl w:ilvl="0">
      <w:start w:val="7"/>
      <w:numFmt w:val="decimal"/>
      <w:lvlText w:val="%1"/>
      <w:lvlJc w:val="left"/>
      <w:pPr>
        <w:ind w:left="360" w:hanging="661"/>
        <w:jc w:val="left"/>
      </w:pPr>
      <w:rPr>
        <w:rFonts w:hint="default"/>
        <w:lang w:val="en-US" w:eastAsia="en-US" w:bidi="ar-SA"/>
      </w:rPr>
    </w:lvl>
    <w:lvl w:ilvl="1">
      <w:start w:val="1"/>
      <w:numFmt w:val="decimal"/>
      <w:lvlText w:val="%1.%2"/>
      <w:lvlJc w:val="left"/>
      <w:pPr>
        <w:ind w:left="360" w:hanging="661"/>
        <w:jc w:val="left"/>
      </w:pPr>
      <w:rPr>
        <w:rFonts w:ascii="Times New Roman" w:eastAsia="Times New Roman" w:hAnsi="Times New Roman" w:cs="Times New Roman" w:hint="default"/>
        <w:spacing w:val="-1"/>
        <w:w w:val="100"/>
        <w:sz w:val="20"/>
        <w:szCs w:val="20"/>
        <w:lang w:val="en-US" w:eastAsia="en-US" w:bidi="ar-SA"/>
      </w:rPr>
    </w:lvl>
    <w:lvl w:ilvl="2">
      <w:numFmt w:val="bullet"/>
      <w:lvlText w:val="•"/>
      <w:lvlJc w:val="left"/>
      <w:pPr>
        <w:ind w:left="2564" w:hanging="661"/>
      </w:pPr>
      <w:rPr>
        <w:rFonts w:hint="default"/>
        <w:lang w:val="en-US" w:eastAsia="en-US" w:bidi="ar-SA"/>
      </w:rPr>
    </w:lvl>
    <w:lvl w:ilvl="3">
      <w:numFmt w:val="bullet"/>
      <w:lvlText w:val="•"/>
      <w:lvlJc w:val="left"/>
      <w:pPr>
        <w:ind w:left="3666" w:hanging="661"/>
      </w:pPr>
      <w:rPr>
        <w:rFonts w:hint="default"/>
        <w:lang w:val="en-US" w:eastAsia="en-US" w:bidi="ar-SA"/>
      </w:rPr>
    </w:lvl>
    <w:lvl w:ilvl="4">
      <w:numFmt w:val="bullet"/>
      <w:lvlText w:val="•"/>
      <w:lvlJc w:val="left"/>
      <w:pPr>
        <w:ind w:left="4768" w:hanging="661"/>
      </w:pPr>
      <w:rPr>
        <w:rFonts w:hint="default"/>
        <w:lang w:val="en-US" w:eastAsia="en-US" w:bidi="ar-SA"/>
      </w:rPr>
    </w:lvl>
    <w:lvl w:ilvl="5">
      <w:numFmt w:val="bullet"/>
      <w:lvlText w:val="•"/>
      <w:lvlJc w:val="left"/>
      <w:pPr>
        <w:ind w:left="5870" w:hanging="661"/>
      </w:pPr>
      <w:rPr>
        <w:rFonts w:hint="default"/>
        <w:lang w:val="en-US" w:eastAsia="en-US" w:bidi="ar-SA"/>
      </w:rPr>
    </w:lvl>
    <w:lvl w:ilvl="6">
      <w:numFmt w:val="bullet"/>
      <w:lvlText w:val="•"/>
      <w:lvlJc w:val="left"/>
      <w:pPr>
        <w:ind w:left="6972" w:hanging="661"/>
      </w:pPr>
      <w:rPr>
        <w:rFonts w:hint="default"/>
        <w:lang w:val="en-US" w:eastAsia="en-US" w:bidi="ar-SA"/>
      </w:rPr>
    </w:lvl>
    <w:lvl w:ilvl="7">
      <w:numFmt w:val="bullet"/>
      <w:lvlText w:val="•"/>
      <w:lvlJc w:val="left"/>
      <w:pPr>
        <w:ind w:left="8074" w:hanging="661"/>
      </w:pPr>
      <w:rPr>
        <w:rFonts w:hint="default"/>
        <w:lang w:val="en-US" w:eastAsia="en-US" w:bidi="ar-SA"/>
      </w:rPr>
    </w:lvl>
    <w:lvl w:ilvl="8">
      <w:numFmt w:val="bullet"/>
      <w:lvlText w:val="•"/>
      <w:lvlJc w:val="left"/>
      <w:pPr>
        <w:ind w:left="9176" w:hanging="661"/>
      </w:pPr>
      <w:rPr>
        <w:rFonts w:hint="default"/>
        <w:lang w:val="en-US" w:eastAsia="en-US" w:bidi="ar-SA"/>
      </w:rPr>
    </w:lvl>
  </w:abstractNum>
  <w:num w:numId="1" w16cid:durableId="1185636810">
    <w:abstractNumId w:val="2"/>
  </w:num>
  <w:num w:numId="2" w16cid:durableId="399983019">
    <w:abstractNumId w:val="0"/>
  </w:num>
  <w:num w:numId="3" w16cid:durableId="140437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ZVwcsceTBWjw1BXJyViK3S+OYU0Jb+w9IRipOWKz2Rk0C84jkGIhz1ngTJ4UQIsWf8rSi4MeMy8l0S7z1rAxg==" w:salt="Wcdav9JWOSupJEr4L6IqjA=="/>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65DB1"/>
    <w:rsid w:val="00010F4F"/>
    <w:rsid w:val="000A3A02"/>
    <w:rsid w:val="001205A4"/>
    <w:rsid w:val="0013132D"/>
    <w:rsid w:val="001E6049"/>
    <w:rsid w:val="00243C61"/>
    <w:rsid w:val="00282572"/>
    <w:rsid w:val="002D6C63"/>
    <w:rsid w:val="005945C1"/>
    <w:rsid w:val="005C58A6"/>
    <w:rsid w:val="005E0ED1"/>
    <w:rsid w:val="00655B69"/>
    <w:rsid w:val="00666C3D"/>
    <w:rsid w:val="00796DBC"/>
    <w:rsid w:val="008A33E1"/>
    <w:rsid w:val="00A65DB1"/>
    <w:rsid w:val="00A81C0A"/>
    <w:rsid w:val="00AC46D2"/>
    <w:rsid w:val="00AE4044"/>
    <w:rsid w:val="00D244AC"/>
    <w:rsid w:val="00D3225F"/>
    <w:rsid w:val="00E056D7"/>
    <w:rsid w:val="00E30B82"/>
    <w:rsid w:val="00E70DA8"/>
    <w:rsid w:val="00EB0FEB"/>
    <w:rsid w:val="00F5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97441E9"/>
  <w15:docId w15:val="{5E04D313-C9C0-417C-B640-00732C3B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22" w:right="3544"/>
      <w:jc w:val="center"/>
      <w:outlineLvl w:val="0"/>
    </w:pPr>
  </w:style>
  <w:style w:type="paragraph" w:styleId="Heading2">
    <w:name w:val="heading 2"/>
    <w:basedOn w:val="Normal"/>
    <w:uiPriority w:val="9"/>
    <w:unhideWhenUsed/>
    <w:qFormat/>
    <w:pPr>
      <w:ind w:left="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1213" w:right="73" w:hanging="1194"/>
    </w:pPr>
    <w:rPr>
      <w:rFonts w:ascii="Arial" w:eastAsia="Arial" w:hAnsi="Arial" w:cs="Arial"/>
      <w:b/>
      <w:bCs/>
      <w:sz w:val="28"/>
      <w:szCs w:val="28"/>
    </w:rPr>
  </w:style>
  <w:style w:type="paragraph" w:styleId="ListParagraph">
    <w:name w:val="List Paragraph"/>
    <w:basedOn w:val="Normal"/>
    <w:uiPriority w:val="1"/>
    <w:qFormat/>
    <w:pPr>
      <w:ind w:left="2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33E1"/>
    <w:pPr>
      <w:tabs>
        <w:tab w:val="center" w:pos="4680"/>
        <w:tab w:val="right" w:pos="9360"/>
      </w:tabs>
    </w:pPr>
  </w:style>
  <w:style w:type="character" w:customStyle="1" w:styleId="HeaderChar">
    <w:name w:val="Header Char"/>
    <w:basedOn w:val="DefaultParagraphFont"/>
    <w:link w:val="Header"/>
    <w:uiPriority w:val="99"/>
    <w:rsid w:val="008A33E1"/>
    <w:rPr>
      <w:rFonts w:ascii="Times New Roman" w:eastAsia="Times New Roman" w:hAnsi="Times New Roman" w:cs="Times New Roman"/>
    </w:rPr>
  </w:style>
  <w:style w:type="paragraph" w:styleId="Footer">
    <w:name w:val="footer"/>
    <w:basedOn w:val="Normal"/>
    <w:link w:val="FooterChar"/>
    <w:uiPriority w:val="99"/>
    <w:unhideWhenUsed/>
    <w:rsid w:val="008A33E1"/>
    <w:pPr>
      <w:tabs>
        <w:tab w:val="center" w:pos="4680"/>
        <w:tab w:val="right" w:pos="9360"/>
      </w:tabs>
    </w:pPr>
  </w:style>
  <w:style w:type="character" w:customStyle="1" w:styleId="FooterChar">
    <w:name w:val="Footer Char"/>
    <w:basedOn w:val="DefaultParagraphFont"/>
    <w:link w:val="Footer"/>
    <w:uiPriority w:val="99"/>
    <w:rsid w:val="008A33E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A3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02"/>
    <w:rPr>
      <w:rFonts w:ascii="Segoe UI" w:eastAsia="Times New Roman" w:hAnsi="Segoe UI" w:cs="Segoe UI"/>
      <w:sz w:val="18"/>
      <w:szCs w:val="18"/>
    </w:rPr>
  </w:style>
  <w:style w:type="character" w:styleId="Hyperlink">
    <w:name w:val="Hyperlink"/>
    <w:basedOn w:val="DefaultParagraphFont"/>
    <w:uiPriority w:val="99"/>
    <w:unhideWhenUsed/>
    <w:rsid w:val="005945C1"/>
    <w:rPr>
      <w:color w:val="0000FF" w:themeColor="hyperlink"/>
      <w:u w:val="single"/>
    </w:rPr>
  </w:style>
  <w:style w:type="character" w:styleId="UnresolvedMention">
    <w:name w:val="Unresolved Mention"/>
    <w:basedOn w:val="DefaultParagraphFont"/>
    <w:uiPriority w:val="99"/>
    <w:semiHidden/>
    <w:unhideWhenUsed/>
    <w:rsid w:val="00594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sc.gov/services/state-fleet/cv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dmin.sc.gov/services/state-fleet/cvrp"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COMMERCIAL VENDOR REPAIR PROGRAM</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VENDOR REPAIR PROGRAM</dc:title>
  <dc:creator>Vivian Roberson</dc:creator>
  <cp:lastModifiedBy>Meares, Donna</cp:lastModifiedBy>
  <cp:revision>19</cp:revision>
  <cp:lastPrinted>2021-03-15T15:14:00Z</cp:lastPrinted>
  <dcterms:created xsi:type="dcterms:W3CDTF">2021-02-26T13:21:00Z</dcterms:created>
  <dcterms:modified xsi:type="dcterms:W3CDTF">2025-05-12T16:16:00Z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Acrobat PDFMaker 20 for Word</vt:lpwstr>
  </property>
  <property fmtid="{D5CDD505-2E9C-101B-9397-08002B2CF9AE}" pid="4" name="LastSaved">
    <vt:filetime>2021-02-26T00:00:00Z</vt:filetime>
  </property>
</Properties>
</file>